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86E" w:rsidRDefault="00612039">
      <w:pPr>
        <w:jc w:val="center"/>
        <w:rPr>
          <w:rFonts w:ascii="Times New Roman" w:hAnsi="Times New Roman"/>
          <w:b/>
          <w:smallCaps/>
          <w:sz w:val="56"/>
          <w:szCs w:val="56"/>
        </w:rPr>
      </w:pPr>
      <w:bookmarkStart w:id="0" w:name="_GoBack"/>
      <w:bookmarkEnd w:id="0"/>
      <w:r>
        <w:rPr>
          <w:rFonts w:ascii="Times New Roman" w:hAnsi="Times New Roman"/>
          <w:b/>
          <w:smallCaps/>
          <w:sz w:val="56"/>
          <w:szCs w:val="56"/>
        </w:rPr>
        <w:t>TRIAL SIMULATION</w:t>
      </w:r>
      <w:r w:rsidR="00510C4A">
        <w:rPr>
          <w:rFonts w:ascii="Times New Roman" w:hAnsi="Times New Roman"/>
          <w:b/>
          <w:smallCaps/>
          <w:sz w:val="56"/>
          <w:szCs w:val="56"/>
        </w:rPr>
        <w:t>: Skills</w:t>
      </w:r>
    </w:p>
    <w:p w:rsidR="00E9786E" w:rsidRDefault="00612039">
      <w:pPr>
        <w:jc w:val="center"/>
        <w:rPr>
          <w:rFonts w:ascii="Times New Roman" w:hAnsi="Times New Roman"/>
          <w:smallCaps/>
          <w:sz w:val="44"/>
          <w:szCs w:val="44"/>
        </w:rPr>
      </w:pPr>
      <w:r>
        <w:rPr>
          <w:rFonts w:ascii="Times New Roman" w:hAnsi="Times New Roman"/>
          <w:smallCaps/>
          <w:sz w:val="44"/>
          <w:szCs w:val="44"/>
        </w:rPr>
        <w:t xml:space="preserve">Law </w:t>
      </w:r>
      <w:r w:rsidR="00510C4A">
        <w:rPr>
          <w:rFonts w:ascii="Times New Roman" w:hAnsi="Times New Roman"/>
          <w:smallCaps/>
          <w:sz w:val="44"/>
          <w:szCs w:val="44"/>
        </w:rPr>
        <w:t>Course Number 514</w:t>
      </w:r>
      <w:r>
        <w:rPr>
          <w:rFonts w:ascii="Times New Roman" w:hAnsi="Times New Roman"/>
          <w:smallCaps/>
          <w:sz w:val="44"/>
          <w:szCs w:val="44"/>
        </w:rPr>
        <w:t xml:space="preserve"> </w:t>
      </w:r>
    </w:p>
    <w:p w:rsidR="00E9786E" w:rsidRDefault="00612039">
      <w:pPr>
        <w:jc w:val="center"/>
        <w:rPr>
          <w:rFonts w:ascii="Times New Roman" w:hAnsi="Times New Roman"/>
          <w:smallCaps/>
          <w:sz w:val="44"/>
          <w:szCs w:val="44"/>
        </w:rPr>
      </w:pPr>
      <w:r>
        <w:rPr>
          <w:rFonts w:ascii="Times New Roman" w:hAnsi="Times New Roman"/>
          <w:smallCaps/>
          <w:sz w:val="44"/>
          <w:szCs w:val="44"/>
        </w:rPr>
        <w:t>Section 0</w:t>
      </w:r>
      <w:r w:rsidR="00510C4A">
        <w:rPr>
          <w:rFonts w:ascii="Times New Roman" w:hAnsi="Times New Roman"/>
          <w:smallCaps/>
          <w:sz w:val="44"/>
          <w:szCs w:val="44"/>
        </w:rPr>
        <w:t>8</w:t>
      </w:r>
    </w:p>
    <w:p w:rsidR="00E9786E" w:rsidRDefault="00612039">
      <w:pPr>
        <w:jc w:val="center"/>
        <w:rPr>
          <w:rFonts w:ascii="Times New Roman" w:hAnsi="Times New Roman"/>
          <w:smallCaps/>
          <w:sz w:val="44"/>
          <w:szCs w:val="44"/>
        </w:rPr>
      </w:pPr>
      <w:r>
        <w:rPr>
          <w:rFonts w:ascii="Times New Roman" w:hAnsi="Times New Roman"/>
          <w:smallCaps/>
          <w:sz w:val="44"/>
          <w:szCs w:val="44"/>
        </w:rPr>
        <w:t>Spring 2018</w:t>
      </w:r>
    </w:p>
    <w:p w:rsidR="00E9786E" w:rsidRDefault="00510C4A">
      <w:pPr>
        <w:spacing w:after="0" w:line="240" w:lineRule="auto"/>
        <w:jc w:val="center"/>
        <w:rPr>
          <w:rFonts w:ascii="Times New Roman" w:hAnsi="Times New Roman"/>
          <w:smallCaps/>
          <w:sz w:val="36"/>
          <w:szCs w:val="44"/>
        </w:rPr>
      </w:pPr>
      <w:r>
        <w:rPr>
          <w:rFonts w:ascii="Times New Roman" w:hAnsi="Times New Roman"/>
          <w:smallCaps/>
          <w:sz w:val="36"/>
          <w:szCs w:val="44"/>
        </w:rPr>
        <w:t xml:space="preserve">Tuesdays - </w:t>
      </w:r>
      <w:r w:rsidR="00612039">
        <w:rPr>
          <w:rFonts w:ascii="Times New Roman" w:hAnsi="Times New Roman"/>
          <w:smallCaps/>
          <w:sz w:val="36"/>
          <w:szCs w:val="44"/>
        </w:rPr>
        <w:t>Room 203</w:t>
      </w:r>
    </w:p>
    <w:p w:rsidR="00E9786E" w:rsidRDefault="00612039">
      <w:pPr>
        <w:jc w:val="center"/>
        <w:rPr>
          <w:rFonts w:ascii="Times New Roman" w:hAnsi="Times New Roman"/>
          <w:smallCaps/>
          <w:sz w:val="36"/>
          <w:szCs w:val="44"/>
        </w:rPr>
      </w:pPr>
      <w:r>
        <w:rPr>
          <w:rFonts w:ascii="Times New Roman" w:hAnsi="Times New Roman"/>
          <w:smallCaps/>
          <w:sz w:val="36"/>
          <w:szCs w:val="44"/>
        </w:rPr>
        <w:t>5:00-6:</w:t>
      </w:r>
      <w:r w:rsidR="00510C4A">
        <w:rPr>
          <w:rFonts w:ascii="Times New Roman" w:hAnsi="Times New Roman"/>
          <w:smallCaps/>
          <w:sz w:val="36"/>
          <w:szCs w:val="44"/>
        </w:rPr>
        <w:t>5</w:t>
      </w:r>
      <w:r>
        <w:rPr>
          <w:rFonts w:ascii="Times New Roman" w:hAnsi="Times New Roman"/>
          <w:smallCaps/>
          <w:sz w:val="36"/>
          <w:szCs w:val="44"/>
        </w:rPr>
        <w:t>0 PM</w:t>
      </w:r>
    </w:p>
    <w:p w:rsidR="00E9786E" w:rsidRDefault="00E9786E">
      <w:pPr>
        <w:spacing w:after="0" w:line="240" w:lineRule="auto"/>
        <w:jc w:val="center"/>
        <w:rPr>
          <w:rFonts w:ascii="Times New Roman" w:hAnsi="Times New Roman"/>
          <w:b/>
          <w:smallCaps/>
          <w:sz w:val="48"/>
          <w:szCs w:val="48"/>
        </w:rPr>
      </w:pPr>
    </w:p>
    <w:p w:rsidR="00E9786E" w:rsidRDefault="00510C4A">
      <w:pPr>
        <w:jc w:val="center"/>
        <w:rPr>
          <w:rFonts w:ascii="Times New Roman" w:hAnsi="Times New Roman"/>
          <w:b/>
          <w:smallCaps/>
          <w:sz w:val="48"/>
          <w:szCs w:val="48"/>
        </w:rPr>
      </w:pPr>
      <w:r>
        <w:rPr>
          <w:rFonts w:ascii="Times New Roman" w:hAnsi="Times New Roman"/>
          <w:b/>
          <w:smallCaps/>
          <w:sz w:val="48"/>
          <w:szCs w:val="48"/>
        </w:rPr>
        <w:t>Hon. Fredericka Phillips</w:t>
      </w:r>
    </w:p>
    <w:p w:rsidR="00E9786E" w:rsidRDefault="00E9786E">
      <w:pPr>
        <w:rPr>
          <w:rFonts w:ascii="Times New Roman" w:hAnsi="Times New Roman"/>
          <w:smallCaps/>
          <w:sz w:val="56"/>
          <w:szCs w:val="56"/>
        </w:rPr>
      </w:pPr>
    </w:p>
    <w:p w:rsidR="00E9786E" w:rsidRDefault="00E9786E">
      <w:pPr>
        <w:tabs>
          <w:tab w:val="left" w:pos="6300"/>
        </w:tabs>
        <w:spacing w:after="0" w:line="240" w:lineRule="auto"/>
        <w:rPr>
          <w:rFonts w:ascii="Times New Roman" w:hAnsi="Times New Roman"/>
        </w:rPr>
        <w:sectPr w:rsidR="00E9786E">
          <w:headerReference w:type="default" r:id="rId9"/>
          <w:footerReference w:type="default" r:id="rId10"/>
          <w:pgSz w:w="12240" w:h="15840"/>
          <w:pgMar w:top="450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510C4A" w:rsidRPr="00510C4A" w:rsidRDefault="00510C4A" w:rsidP="00510C4A">
      <w:pPr>
        <w:spacing w:after="160" w:line="259" w:lineRule="auto"/>
        <w:jc w:val="center"/>
        <w:rPr>
          <w:rFonts w:ascii="Times New Roman" w:hAnsi="Times New Roman"/>
          <w:b/>
          <w:smallCaps/>
          <w:sz w:val="48"/>
          <w:szCs w:val="48"/>
        </w:rPr>
      </w:pPr>
      <w:r w:rsidRPr="00510C4A">
        <w:rPr>
          <w:rFonts w:ascii="Times New Roman" w:hAnsi="Times New Roman"/>
          <w:b/>
          <w:smallCaps/>
          <w:sz w:val="48"/>
          <w:szCs w:val="48"/>
        </w:rPr>
        <w:lastRenderedPageBreak/>
        <w:t>CONCEALED HANDGUN POLICY</w:t>
      </w:r>
    </w:p>
    <w:p w:rsidR="00510C4A" w:rsidRPr="00510C4A" w:rsidRDefault="00510C4A" w:rsidP="00510C4A">
      <w:pPr>
        <w:spacing w:after="160" w:line="259" w:lineRule="auto"/>
        <w:jc w:val="both"/>
        <w:rPr>
          <w:rFonts w:ascii="Times New Roman" w:eastAsia="Times New Roman" w:hAnsi="Times New Roman"/>
          <w:b/>
          <w:bCs/>
          <w:smallCaps/>
          <w:sz w:val="36"/>
          <w:szCs w:val="36"/>
          <w:lang w:eastAsia="ja-JP"/>
        </w:rPr>
      </w:pPr>
      <w:r w:rsidRPr="00510C4A">
        <w:rPr>
          <w:rFonts w:ascii="Times New Roman" w:hAnsi="Times New Roman"/>
          <w:sz w:val="36"/>
          <w:szCs w:val="36"/>
        </w:rPr>
        <w:t>As you know, the State of Texas has recently passed legislation permitting you to carry a concealed firearm on campus if you have a concealed license permit recognized by the State of Texas, subject to the rules and regulation</w:t>
      </w:r>
      <w:r>
        <w:rPr>
          <w:rFonts w:ascii="Times New Roman" w:hAnsi="Times New Roman"/>
          <w:sz w:val="36"/>
          <w:szCs w:val="36"/>
        </w:rPr>
        <w:t>s</w:t>
      </w:r>
      <w:r w:rsidRPr="00510C4A">
        <w:rPr>
          <w:rFonts w:ascii="Times New Roman" w:hAnsi="Times New Roman"/>
          <w:sz w:val="36"/>
          <w:szCs w:val="36"/>
        </w:rPr>
        <w:t xml:space="preserve"> of Texas Southern University’s (TSU’s) Campus Carry Policy.  Under TSU’s Campus Carry Policy, I have the right to designate my office as a gun-free zone.  I have elected to make my office a firearm-free space.  Pursuant to Section 30.06, Penal Code (trespass by license holder with a concealed handgun), a person licensed under Subchapter H, Chapter 411, Government /Code (handgun licensing law), may not enter this property with a concealed handgun.  For a complete list of the gun-free zones on this campus and the rules governing campus carry at our institution, please visit Texas Southern University’s website at </w:t>
      </w:r>
      <w:hyperlink r:id="rId11" w:history="1">
        <w:r w:rsidRPr="00510C4A">
          <w:rPr>
            <w:rStyle w:val="Hyperlink"/>
            <w:rFonts w:ascii="Times New Roman" w:hAnsi="Times New Roman"/>
            <w:sz w:val="36"/>
            <w:szCs w:val="36"/>
          </w:rPr>
          <w:t>http://www.tsu.edu/</w:t>
        </w:r>
      </w:hyperlink>
      <w:r w:rsidRPr="00510C4A">
        <w:rPr>
          <w:rFonts w:ascii="Times New Roman" w:hAnsi="Times New Roman"/>
          <w:sz w:val="36"/>
          <w:szCs w:val="36"/>
        </w:rPr>
        <w:t>.  Please note that entering a gun-free zone on campus with a firearm, including inside my office, could not only lead to criminal prosecution but suspension or expulsion from school.</w:t>
      </w:r>
      <w:r w:rsidRPr="00510C4A">
        <w:rPr>
          <w:rFonts w:ascii="Times New Roman" w:hAnsi="Times New Roman"/>
          <w:smallCaps/>
          <w:sz w:val="36"/>
          <w:szCs w:val="36"/>
        </w:rPr>
        <w:br w:type="page"/>
      </w:r>
    </w:p>
    <w:p w:rsidR="00510C4A" w:rsidRDefault="00510C4A">
      <w:pPr>
        <w:pStyle w:val="TOCHeading1"/>
        <w:spacing w:after="480"/>
        <w:rPr>
          <w:rFonts w:ascii="Times New Roman" w:hAnsi="Times New Roman"/>
          <w:smallCaps/>
          <w:color w:val="auto"/>
          <w:sz w:val="32"/>
          <w:szCs w:val="32"/>
        </w:rPr>
      </w:pPr>
    </w:p>
    <w:p w:rsidR="00E9786E" w:rsidRDefault="00612039">
      <w:pPr>
        <w:pStyle w:val="TOCHeading1"/>
        <w:spacing w:after="480"/>
        <w:rPr>
          <w:rFonts w:ascii="Times New Roman" w:hAnsi="Times New Roman"/>
          <w:smallCaps/>
          <w:color w:val="auto"/>
          <w:sz w:val="32"/>
          <w:szCs w:val="32"/>
        </w:rPr>
      </w:pPr>
      <w:r>
        <w:rPr>
          <w:rFonts w:ascii="Times New Roman" w:hAnsi="Times New Roman"/>
          <w:smallCaps/>
          <w:color w:val="auto"/>
          <w:sz w:val="32"/>
          <w:szCs w:val="32"/>
        </w:rPr>
        <w:t>Table of Contents</w:t>
      </w:r>
    </w:p>
    <w:p w:rsidR="00B90FB0" w:rsidRDefault="00612039">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4466423" w:history="1">
        <w:r w:rsidR="00B90FB0" w:rsidRPr="007E7ADA">
          <w:rPr>
            <w:rStyle w:val="Hyperlink"/>
            <w:noProof/>
          </w:rPr>
          <w:t>The Professor</w:t>
        </w:r>
        <w:r w:rsidR="00B90FB0">
          <w:rPr>
            <w:noProof/>
            <w:webHidden/>
          </w:rPr>
          <w:tab/>
        </w:r>
        <w:r w:rsidR="00B90FB0">
          <w:rPr>
            <w:noProof/>
            <w:webHidden/>
          </w:rPr>
          <w:fldChar w:fldCharType="begin"/>
        </w:r>
        <w:r w:rsidR="00B90FB0">
          <w:rPr>
            <w:noProof/>
            <w:webHidden/>
          </w:rPr>
          <w:instrText xml:space="preserve"> PAGEREF _Toc504466423 \h </w:instrText>
        </w:r>
        <w:r w:rsidR="00B90FB0">
          <w:rPr>
            <w:noProof/>
            <w:webHidden/>
          </w:rPr>
        </w:r>
        <w:r w:rsidR="00B90FB0">
          <w:rPr>
            <w:noProof/>
            <w:webHidden/>
          </w:rPr>
          <w:fldChar w:fldCharType="separate"/>
        </w:r>
        <w:r w:rsidR="00B90FB0">
          <w:rPr>
            <w:noProof/>
            <w:webHidden/>
          </w:rPr>
          <w:t>4</w:t>
        </w:r>
        <w:r w:rsidR="00B90FB0">
          <w:rPr>
            <w:noProof/>
            <w:webHidden/>
          </w:rPr>
          <w:fldChar w:fldCharType="end"/>
        </w:r>
      </w:hyperlink>
    </w:p>
    <w:p w:rsidR="00B90FB0" w:rsidRDefault="003464C9">
      <w:pPr>
        <w:pStyle w:val="TOC1"/>
        <w:rPr>
          <w:rFonts w:asciiTheme="minorHAnsi" w:eastAsiaTheme="minorEastAsia" w:hAnsiTheme="minorHAnsi" w:cstheme="minorBidi"/>
          <w:noProof/>
          <w:sz w:val="22"/>
          <w:szCs w:val="22"/>
        </w:rPr>
      </w:pPr>
      <w:hyperlink w:anchor="_Toc504466424" w:history="1">
        <w:r w:rsidR="00B90FB0" w:rsidRPr="007E7ADA">
          <w:rPr>
            <w:rStyle w:val="Hyperlink"/>
            <w:noProof/>
          </w:rPr>
          <w:t>Course Books &amp; Materials</w:t>
        </w:r>
        <w:r w:rsidR="00B90FB0">
          <w:rPr>
            <w:noProof/>
            <w:webHidden/>
          </w:rPr>
          <w:tab/>
        </w:r>
        <w:r w:rsidR="00B90FB0">
          <w:rPr>
            <w:noProof/>
            <w:webHidden/>
          </w:rPr>
          <w:fldChar w:fldCharType="begin"/>
        </w:r>
        <w:r w:rsidR="00B90FB0">
          <w:rPr>
            <w:noProof/>
            <w:webHidden/>
          </w:rPr>
          <w:instrText xml:space="preserve"> PAGEREF _Toc504466424 \h </w:instrText>
        </w:r>
        <w:r w:rsidR="00B90FB0">
          <w:rPr>
            <w:noProof/>
            <w:webHidden/>
          </w:rPr>
        </w:r>
        <w:r w:rsidR="00B90FB0">
          <w:rPr>
            <w:noProof/>
            <w:webHidden/>
          </w:rPr>
          <w:fldChar w:fldCharType="separate"/>
        </w:r>
        <w:r w:rsidR="00B90FB0">
          <w:rPr>
            <w:noProof/>
            <w:webHidden/>
          </w:rPr>
          <w:t>5</w:t>
        </w:r>
        <w:r w:rsidR="00B90FB0">
          <w:rPr>
            <w:noProof/>
            <w:webHidden/>
          </w:rPr>
          <w:fldChar w:fldCharType="end"/>
        </w:r>
      </w:hyperlink>
    </w:p>
    <w:p w:rsidR="00B90FB0" w:rsidRDefault="003464C9">
      <w:pPr>
        <w:pStyle w:val="TOC1"/>
        <w:rPr>
          <w:rFonts w:asciiTheme="minorHAnsi" w:eastAsiaTheme="minorEastAsia" w:hAnsiTheme="minorHAnsi" w:cstheme="minorBidi"/>
          <w:noProof/>
          <w:sz w:val="22"/>
          <w:szCs w:val="22"/>
        </w:rPr>
      </w:pPr>
      <w:hyperlink w:anchor="_Toc504466425" w:history="1">
        <w:r w:rsidR="00B90FB0" w:rsidRPr="007E7ADA">
          <w:rPr>
            <w:rStyle w:val="Hyperlink"/>
            <w:noProof/>
          </w:rPr>
          <w:t>Course Description &amp; Objective</w:t>
        </w:r>
        <w:r w:rsidR="00B90FB0">
          <w:rPr>
            <w:noProof/>
            <w:webHidden/>
          </w:rPr>
          <w:tab/>
        </w:r>
        <w:r w:rsidR="00B90FB0">
          <w:rPr>
            <w:noProof/>
            <w:webHidden/>
          </w:rPr>
          <w:fldChar w:fldCharType="begin"/>
        </w:r>
        <w:r w:rsidR="00B90FB0">
          <w:rPr>
            <w:noProof/>
            <w:webHidden/>
          </w:rPr>
          <w:instrText xml:space="preserve"> PAGEREF _Toc504466425 \h </w:instrText>
        </w:r>
        <w:r w:rsidR="00B90FB0">
          <w:rPr>
            <w:noProof/>
            <w:webHidden/>
          </w:rPr>
        </w:r>
        <w:r w:rsidR="00B90FB0">
          <w:rPr>
            <w:noProof/>
            <w:webHidden/>
          </w:rPr>
          <w:fldChar w:fldCharType="separate"/>
        </w:r>
        <w:r w:rsidR="00B90FB0">
          <w:rPr>
            <w:noProof/>
            <w:webHidden/>
          </w:rPr>
          <w:t>6</w:t>
        </w:r>
        <w:r w:rsidR="00B90FB0">
          <w:rPr>
            <w:noProof/>
            <w:webHidden/>
          </w:rPr>
          <w:fldChar w:fldCharType="end"/>
        </w:r>
      </w:hyperlink>
    </w:p>
    <w:p w:rsidR="00B90FB0" w:rsidRDefault="003464C9">
      <w:pPr>
        <w:pStyle w:val="TOC1"/>
        <w:rPr>
          <w:rFonts w:asciiTheme="minorHAnsi" w:eastAsiaTheme="minorEastAsia" w:hAnsiTheme="minorHAnsi" w:cstheme="minorBidi"/>
          <w:noProof/>
          <w:sz w:val="22"/>
          <w:szCs w:val="22"/>
        </w:rPr>
      </w:pPr>
      <w:hyperlink w:anchor="_Toc504466426" w:history="1">
        <w:r w:rsidR="00B90FB0" w:rsidRPr="007E7ADA">
          <w:rPr>
            <w:rStyle w:val="Hyperlink"/>
            <w:noProof/>
          </w:rPr>
          <w:t>Student Learning Outcomes</w:t>
        </w:r>
        <w:r w:rsidR="00B90FB0">
          <w:rPr>
            <w:noProof/>
            <w:webHidden/>
          </w:rPr>
          <w:tab/>
        </w:r>
        <w:r w:rsidR="00B90FB0">
          <w:rPr>
            <w:noProof/>
            <w:webHidden/>
          </w:rPr>
          <w:fldChar w:fldCharType="begin"/>
        </w:r>
        <w:r w:rsidR="00B90FB0">
          <w:rPr>
            <w:noProof/>
            <w:webHidden/>
          </w:rPr>
          <w:instrText xml:space="preserve"> PAGEREF _Toc504466426 \h </w:instrText>
        </w:r>
        <w:r w:rsidR="00B90FB0">
          <w:rPr>
            <w:noProof/>
            <w:webHidden/>
          </w:rPr>
        </w:r>
        <w:r w:rsidR="00B90FB0">
          <w:rPr>
            <w:noProof/>
            <w:webHidden/>
          </w:rPr>
          <w:fldChar w:fldCharType="separate"/>
        </w:r>
        <w:r w:rsidR="00B90FB0">
          <w:rPr>
            <w:noProof/>
            <w:webHidden/>
          </w:rPr>
          <w:t>10</w:t>
        </w:r>
        <w:r w:rsidR="00B90FB0">
          <w:rPr>
            <w:noProof/>
            <w:webHidden/>
          </w:rPr>
          <w:fldChar w:fldCharType="end"/>
        </w:r>
      </w:hyperlink>
    </w:p>
    <w:p w:rsidR="00B90FB0" w:rsidRDefault="003464C9">
      <w:pPr>
        <w:pStyle w:val="TOC1"/>
        <w:rPr>
          <w:rFonts w:asciiTheme="minorHAnsi" w:eastAsiaTheme="minorEastAsia" w:hAnsiTheme="minorHAnsi" w:cstheme="minorBidi"/>
          <w:noProof/>
          <w:sz w:val="22"/>
          <w:szCs w:val="22"/>
        </w:rPr>
      </w:pPr>
      <w:hyperlink w:anchor="_Toc504466427" w:history="1">
        <w:r w:rsidR="00B90FB0" w:rsidRPr="007E7ADA">
          <w:rPr>
            <w:rStyle w:val="Hyperlink"/>
            <w:noProof/>
          </w:rPr>
          <w:t>Grading</w:t>
        </w:r>
        <w:r w:rsidR="00B90FB0">
          <w:rPr>
            <w:noProof/>
            <w:webHidden/>
          </w:rPr>
          <w:tab/>
        </w:r>
        <w:r w:rsidR="00B90FB0">
          <w:rPr>
            <w:noProof/>
            <w:webHidden/>
          </w:rPr>
          <w:fldChar w:fldCharType="begin"/>
        </w:r>
        <w:r w:rsidR="00B90FB0">
          <w:rPr>
            <w:noProof/>
            <w:webHidden/>
          </w:rPr>
          <w:instrText xml:space="preserve"> PAGEREF _Toc504466427 \h </w:instrText>
        </w:r>
        <w:r w:rsidR="00B90FB0">
          <w:rPr>
            <w:noProof/>
            <w:webHidden/>
          </w:rPr>
        </w:r>
        <w:r w:rsidR="00B90FB0">
          <w:rPr>
            <w:noProof/>
            <w:webHidden/>
          </w:rPr>
          <w:fldChar w:fldCharType="separate"/>
        </w:r>
        <w:r w:rsidR="00B90FB0">
          <w:rPr>
            <w:noProof/>
            <w:webHidden/>
          </w:rPr>
          <w:t>13</w:t>
        </w:r>
        <w:r w:rsidR="00B90FB0">
          <w:rPr>
            <w:noProof/>
            <w:webHidden/>
          </w:rPr>
          <w:fldChar w:fldCharType="end"/>
        </w:r>
      </w:hyperlink>
    </w:p>
    <w:p w:rsidR="00B90FB0" w:rsidRDefault="003464C9">
      <w:pPr>
        <w:pStyle w:val="TOC1"/>
        <w:rPr>
          <w:rFonts w:asciiTheme="minorHAnsi" w:eastAsiaTheme="minorEastAsia" w:hAnsiTheme="minorHAnsi" w:cstheme="minorBidi"/>
          <w:noProof/>
          <w:sz w:val="22"/>
          <w:szCs w:val="22"/>
        </w:rPr>
      </w:pPr>
      <w:hyperlink w:anchor="_Toc504466428" w:history="1">
        <w:r w:rsidR="00B90FB0" w:rsidRPr="007E7ADA">
          <w:rPr>
            <w:rStyle w:val="Hyperlink"/>
            <w:noProof/>
          </w:rPr>
          <w:t>Participation, Attendance &amp; Professionalism</w:t>
        </w:r>
        <w:r w:rsidR="00B90FB0">
          <w:rPr>
            <w:noProof/>
            <w:webHidden/>
          </w:rPr>
          <w:tab/>
        </w:r>
        <w:r w:rsidR="00B90FB0">
          <w:rPr>
            <w:noProof/>
            <w:webHidden/>
          </w:rPr>
          <w:fldChar w:fldCharType="begin"/>
        </w:r>
        <w:r w:rsidR="00B90FB0">
          <w:rPr>
            <w:noProof/>
            <w:webHidden/>
          </w:rPr>
          <w:instrText xml:space="preserve"> PAGEREF _Toc504466428 \h </w:instrText>
        </w:r>
        <w:r w:rsidR="00B90FB0">
          <w:rPr>
            <w:noProof/>
            <w:webHidden/>
          </w:rPr>
        </w:r>
        <w:r w:rsidR="00B90FB0">
          <w:rPr>
            <w:noProof/>
            <w:webHidden/>
          </w:rPr>
          <w:fldChar w:fldCharType="separate"/>
        </w:r>
        <w:r w:rsidR="00B90FB0">
          <w:rPr>
            <w:noProof/>
            <w:webHidden/>
          </w:rPr>
          <w:t>14</w:t>
        </w:r>
        <w:r w:rsidR="00B90FB0">
          <w:rPr>
            <w:noProof/>
            <w:webHidden/>
          </w:rPr>
          <w:fldChar w:fldCharType="end"/>
        </w:r>
      </w:hyperlink>
    </w:p>
    <w:p w:rsidR="00E9786E" w:rsidRDefault="00612039">
      <w:pPr>
        <w:pStyle w:val="TOC1"/>
      </w:pPr>
      <w:r>
        <w:fldChar w:fldCharType="end"/>
      </w:r>
    </w:p>
    <w:p w:rsidR="00E9786E" w:rsidRDefault="00E9786E">
      <w:pPr>
        <w:tabs>
          <w:tab w:val="left" w:pos="6300"/>
        </w:tabs>
        <w:spacing w:after="0" w:line="240" w:lineRule="auto"/>
        <w:rPr>
          <w:rFonts w:ascii="Times New Roman" w:hAnsi="Times New Roman"/>
        </w:rPr>
        <w:sectPr w:rsidR="00E9786E">
          <w:head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E9786E" w:rsidRDefault="00612039">
      <w:pPr>
        <w:pStyle w:val="Heading1A"/>
      </w:pPr>
      <w:bookmarkStart w:id="1" w:name="_Toc385500502"/>
      <w:bookmarkStart w:id="2" w:name="_Toc504466423"/>
      <w:r>
        <w:lastRenderedPageBreak/>
        <w:t>The Professor</w:t>
      </w:r>
      <w:bookmarkEnd w:id="1"/>
      <w:bookmarkEnd w:id="2"/>
    </w:p>
    <w:p w:rsidR="00E9786E" w:rsidRDefault="00E9786E">
      <w:pPr>
        <w:spacing w:after="0" w:line="240" w:lineRule="auto"/>
        <w:rPr>
          <w:rFonts w:ascii="Times New Roman" w:hAnsi="Times New Roman"/>
          <w:b/>
          <w:smallCaps/>
          <w:szCs w:val="24"/>
        </w:rPr>
      </w:pPr>
    </w:p>
    <w:p w:rsidR="00E9786E" w:rsidRDefault="00612039">
      <w:pPr>
        <w:rPr>
          <w:rFonts w:ascii="Times New Roman" w:hAnsi="Times New Roman"/>
          <w:sz w:val="24"/>
          <w:szCs w:val="28"/>
        </w:rPr>
      </w:pPr>
      <w:r>
        <w:rPr>
          <w:rFonts w:ascii="Times New Roman" w:hAnsi="Times New Roman"/>
          <w:b/>
          <w:smallCaps/>
          <w:sz w:val="24"/>
          <w:szCs w:val="28"/>
        </w:rPr>
        <w:t>Name</w:t>
      </w:r>
      <w:r>
        <w:rPr>
          <w:rFonts w:ascii="Times New Roman" w:hAnsi="Times New Roman"/>
          <w:b/>
          <w:sz w:val="24"/>
          <w:szCs w:val="28"/>
        </w:rPr>
        <w:t>:</w:t>
      </w:r>
      <w:r>
        <w:rPr>
          <w:rFonts w:ascii="Times New Roman" w:hAnsi="Times New Roman"/>
          <w:sz w:val="24"/>
          <w:szCs w:val="28"/>
        </w:rPr>
        <w:t xml:space="preserve">  </w:t>
      </w:r>
      <w:r>
        <w:rPr>
          <w:rFonts w:ascii="Times New Roman" w:hAnsi="Times New Roman"/>
          <w:sz w:val="24"/>
          <w:szCs w:val="28"/>
        </w:rPr>
        <w:tab/>
      </w:r>
      <w:r>
        <w:rPr>
          <w:rFonts w:ascii="Times New Roman" w:hAnsi="Times New Roman"/>
          <w:sz w:val="24"/>
          <w:szCs w:val="28"/>
        </w:rPr>
        <w:tab/>
      </w:r>
      <w:r w:rsidR="00966CF0">
        <w:rPr>
          <w:rFonts w:ascii="Times New Roman" w:hAnsi="Times New Roman"/>
          <w:sz w:val="24"/>
          <w:szCs w:val="28"/>
        </w:rPr>
        <w:t>Fredericka Phillips</w:t>
      </w:r>
    </w:p>
    <w:p w:rsidR="00E9786E" w:rsidRDefault="00612039">
      <w:pPr>
        <w:rPr>
          <w:rFonts w:ascii="Times New Roman" w:hAnsi="Times New Roman"/>
          <w:sz w:val="24"/>
          <w:szCs w:val="28"/>
        </w:rPr>
      </w:pPr>
      <w:r>
        <w:rPr>
          <w:rFonts w:ascii="Times New Roman" w:hAnsi="Times New Roman"/>
          <w:b/>
          <w:smallCaps/>
          <w:sz w:val="24"/>
          <w:szCs w:val="28"/>
        </w:rPr>
        <w:t>Telephone:</w:t>
      </w:r>
      <w:r>
        <w:rPr>
          <w:rFonts w:ascii="Times New Roman" w:hAnsi="Times New Roman"/>
          <w:sz w:val="24"/>
          <w:szCs w:val="28"/>
        </w:rPr>
        <w:t xml:space="preserve">  </w:t>
      </w:r>
      <w:r>
        <w:rPr>
          <w:rFonts w:ascii="Times New Roman" w:hAnsi="Times New Roman"/>
          <w:sz w:val="24"/>
          <w:szCs w:val="28"/>
        </w:rPr>
        <w:tab/>
      </w:r>
      <w:r>
        <w:rPr>
          <w:rFonts w:ascii="Times New Roman" w:hAnsi="Times New Roman"/>
          <w:sz w:val="24"/>
          <w:szCs w:val="28"/>
        </w:rPr>
        <w:tab/>
        <w:t xml:space="preserve">Office:  </w:t>
      </w:r>
      <w:r w:rsidR="00966CF0">
        <w:rPr>
          <w:rFonts w:ascii="Times New Roman" w:hAnsi="Times New Roman"/>
          <w:sz w:val="24"/>
          <w:szCs w:val="28"/>
        </w:rPr>
        <w:t>281-410-5662</w:t>
      </w:r>
    </w:p>
    <w:p w:rsidR="00E9786E" w:rsidRDefault="00E9786E">
      <w:pPr>
        <w:rPr>
          <w:rFonts w:ascii="Times New Roman" w:hAnsi="Times New Roman"/>
          <w:sz w:val="24"/>
          <w:szCs w:val="28"/>
        </w:rPr>
      </w:pPr>
    </w:p>
    <w:p w:rsidR="00E9786E" w:rsidRDefault="00612039">
      <w:pPr>
        <w:rPr>
          <w:rFonts w:ascii="Times New Roman" w:hAnsi="Times New Roman"/>
          <w:sz w:val="24"/>
          <w:szCs w:val="28"/>
        </w:rPr>
      </w:pPr>
      <w:r>
        <w:rPr>
          <w:rFonts w:ascii="Times New Roman" w:hAnsi="Times New Roman"/>
          <w:b/>
          <w:smallCaps/>
          <w:sz w:val="24"/>
          <w:szCs w:val="28"/>
        </w:rPr>
        <w:t>Email:</w:t>
      </w:r>
      <w:r>
        <w:rPr>
          <w:rFonts w:ascii="Times New Roman" w:hAnsi="Times New Roman"/>
          <w:sz w:val="24"/>
          <w:szCs w:val="28"/>
        </w:rPr>
        <w:t xml:space="preserve">  </w:t>
      </w:r>
      <w:r>
        <w:rPr>
          <w:rFonts w:ascii="Times New Roman" w:hAnsi="Times New Roman"/>
          <w:sz w:val="24"/>
          <w:szCs w:val="28"/>
        </w:rPr>
        <w:tab/>
      </w:r>
      <w:r>
        <w:rPr>
          <w:rFonts w:ascii="Times New Roman" w:hAnsi="Times New Roman"/>
          <w:sz w:val="24"/>
          <w:szCs w:val="28"/>
        </w:rPr>
        <w:tab/>
      </w:r>
      <w:r w:rsidR="00966CF0">
        <w:rPr>
          <w:rFonts w:ascii="Times New Roman" w:hAnsi="Times New Roman"/>
          <w:sz w:val="24"/>
          <w:szCs w:val="28"/>
        </w:rPr>
        <w:t>fredericka@frederickaphillips.com</w:t>
      </w:r>
    </w:p>
    <w:p w:rsidR="00E9786E" w:rsidRDefault="00612039">
      <w:pPr>
        <w:rPr>
          <w:rFonts w:ascii="Times New Roman" w:hAnsi="Times New Roman"/>
          <w:sz w:val="24"/>
          <w:szCs w:val="28"/>
        </w:rPr>
      </w:pPr>
      <w:r>
        <w:rPr>
          <w:rFonts w:ascii="Times New Roman" w:hAnsi="Times New Roman"/>
          <w:b/>
          <w:smallCaps/>
          <w:sz w:val="24"/>
          <w:szCs w:val="28"/>
        </w:rPr>
        <w:t>Location of Course:</w:t>
      </w:r>
      <w:r>
        <w:rPr>
          <w:rFonts w:ascii="Times New Roman" w:hAnsi="Times New Roman"/>
          <w:sz w:val="24"/>
          <w:szCs w:val="28"/>
        </w:rPr>
        <w:t xml:space="preserve">  Room 203</w:t>
      </w:r>
      <w:r>
        <w:rPr>
          <w:rFonts w:ascii="Times New Roman" w:hAnsi="Times New Roman"/>
          <w:sz w:val="24"/>
          <w:szCs w:val="28"/>
        </w:rPr>
        <w:tab/>
      </w:r>
      <w:r>
        <w:rPr>
          <w:rFonts w:ascii="Times New Roman" w:hAnsi="Times New Roman"/>
          <w:sz w:val="24"/>
          <w:szCs w:val="28"/>
        </w:rPr>
        <w:tab/>
      </w:r>
    </w:p>
    <w:p w:rsidR="00E9786E" w:rsidRDefault="00612039">
      <w:pPr>
        <w:spacing w:after="0" w:line="240" w:lineRule="auto"/>
        <w:rPr>
          <w:rFonts w:ascii="Times New Roman" w:hAnsi="Times New Roman"/>
          <w:sz w:val="24"/>
          <w:szCs w:val="28"/>
        </w:rPr>
      </w:pPr>
      <w:r>
        <w:rPr>
          <w:rFonts w:ascii="Times New Roman" w:hAnsi="Times New Roman"/>
          <w:b/>
          <w:smallCaps/>
          <w:sz w:val="24"/>
          <w:szCs w:val="28"/>
        </w:rPr>
        <w:t>Office Hours:</w:t>
      </w:r>
      <w:r>
        <w:rPr>
          <w:rFonts w:ascii="Times New Roman" w:hAnsi="Times New Roman"/>
          <w:sz w:val="24"/>
          <w:szCs w:val="28"/>
        </w:rPr>
        <w:tab/>
      </w:r>
      <w:r w:rsidR="00966CF0">
        <w:rPr>
          <w:rFonts w:ascii="Times New Roman" w:hAnsi="Times New Roman"/>
          <w:sz w:val="24"/>
          <w:szCs w:val="28"/>
        </w:rPr>
        <w:t xml:space="preserve">By appointment. </w:t>
      </w:r>
    </w:p>
    <w:p w:rsidR="00E9786E" w:rsidRDefault="00E9786E">
      <w:pPr>
        <w:jc w:val="both"/>
        <w:rPr>
          <w:rFonts w:ascii="Times New Roman" w:hAnsi="Times New Roman"/>
          <w:b/>
          <w:sz w:val="24"/>
          <w:szCs w:val="24"/>
        </w:rPr>
      </w:pPr>
    </w:p>
    <w:p w:rsidR="00E9786E" w:rsidRDefault="00E9786E">
      <w:pPr>
        <w:jc w:val="both"/>
        <w:rPr>
          <w:rFonts w:ascii="Times New Roman" w:hAnsi="Times New Roman"/>
          <w:b/>
          <w:sz w:val="24"/>
          <w:szCs w:val="24"/>
        </w:rPr>
        <w:sectPr w:rsidR="00E9786E">
          <w:footerReference w:type="first" r:id="rId1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E9786E" w:rsidRDefault="00612039">
      <w:pPr>
        <w:pStyle w:val="Heading1A"/>
      </w:pPr>
      <w:bookmarkStart w:id="3" w:name="_Toc385500503"/>
      <w:bookmarkStart w:id="4" w:name="_Toc504466424"/>
      <w:r>
        <w:lastRenderedPageBreak/>
        <w:t>Course Books &amp; Material</w:t>
      </w:r>
      <w:bookmarkEnd w:id="3"/>
      <w:r>
        <w:t>s</w:t>
      </w:r>
      <w:bookmarkEnd w:id="4"/>
    </w:p>
    <w:p w:rsidR="00E9786E" w:rsidRDefault="00612039">
      <w:pPr>
        <w:numPr>
          <w:ilvl w:val="0"/>
          <w:numId w:val="1"/>
        </w:numPr>
        <w:tabs>
          <w:tab w:val="left" w:pos="810"/>
        </w:tabs>
        <w:spacing w:after="0" w:line="240" w:lineRule="auto"/>
        <w:jc w:val="both"/>
        <w:rPr>
          <w:rFonts w:ascii="Times New Roman" w:hAnsi="Times New Roman"/>
          <w:i/>
          <w:sz w:val="24"/>
          <w:szCs w:val="24"/>
        </w:rPr>
      </w:pPr>
      <w:r>
        <w:rPr>
          <w:rFonts w:ascii="Times New Roman" w:hAnsi="Times New Roman"/>
          <w:i/>
          <w:sz w:val="24"/>
          <w:szCs w:val="24"/>
        </w:rPr>
        <w:t>Modern Trial Advocacy</w:t>
      </w:r>
    </w:p>
    <w:p w:rsidR="00E9786E" w:rsidRDefault="00612039">
      <w:pPr>
        <w:tabs>
          <w:tab w:val="left" w:pos="810"/>
        </w:tabs>
        <w:spacing w:after="0" w:line="240" w:lineRule="auto"/>
        <w:ind w:left="360"/>
        <w:jc w:val="both"/>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Analysis &amp; Practice</w:t>
      </w:r>
    </w:p>
    <w:p w:rsidR="00E9786E" w:rsidRDefault="00612039">
      <w:pPr>
        <w:tabs>
          <w:tab w:val="left" w:pos="810"/>
        </w:tabs>
        <w:spacing w:after="0" w:line="240" w:lineRule="auto"/>
        <w:ind w:left="360"/>
        <w:jc w:val="both"/>
        <w:rPr>
          <w:rFonts w:ascii="Times New Roman" w:hAnsi="Times New Roman"/>
          <w:sz w:val="24"/>
          <w:szCs w:val="24"/>
        </w:rPr>
      </w:pPr>
      <w:r>
        <w:rPr>
          <w:rFonts w:ascii="Times New Roman" w:hAnsi="Times New Roman"/>
          <w:sz w:val="24"/>
          <w:szCs w:val="24"/>
        </w:rPr>
        <w:tab/>
        <w:t>Fifth Edition</w:t>
      </w:r>
    </w:p>
    <w:p w:rsidR="00E9786E" w:rsidRDefault="00612039">
      <w:pPr>
        <w:tabs>
          <w:tab w:val="left" w:pos="810"/>
        </w:tabs>
        <w:spacing w:after="0" w:line="240" w:lineRule="auto"/>
        <w:ind w:left="360"/>
        <w:jc w:val="both"/>
        <w:rPr>
          <w:rFonts w:ascii="Times New Roman" w:hAnsi="Times New Roman"/>
          <w:sz w:val="24"/>
          <w:szCs w:val="24"/>
        </w:rPr>
      </w:pPr>
      <w:r>
        <w:rPr>
          <w:rFonts w:ascii="Times New Roman" w:hAnsi="Times New Roman"/>
          <w:sz w:val="24"/>
          <w:szCs w:val="24"/>
        </w:rPr>
        <w:tab/>
        <w:t>Authors:</w:t>
      </w:r>
      <w:r>
        <w:rPr>
          <w:rFonts w:ascii="Times New Roman" w:hAnsi="Times New Roman"/>
          <w:sz w:val="24"/>
          <w:szCs w:val="24"/>
        </w:rPr>
        <w:tab/>
        <w:t>Steven Lubet and J.C. Lore</w:t>
      </w:r>
    </w:p>
    <w:p w:rsidR="00E9786E" w:rsidRDefault="00612039">
      <w:pPr>
        <w:tabs>
          <w:tab w:val="left" w:pos="810"/>
        </w:tabs>
        <w:spacing w:after="0" w:line="240" w:lineRule="auto"/>
        <w:ind w:left="360"/>
        <w:jc w:val="both"/>
        <w:rPr>
          <w:rFonts w:ascii="Times New Roman" w:hAnsi="Times New Roman"/>
          <w:sz w:val="24"/>
          <w:szCs w:val="24"/>
        </w:rPr>
      </w:pPr>
      <w:r>
        <w:rPr>
          <w:rFonts w:ascii="Times New Roman" w:hAnsi="Times New Roman"/>
          <w:sz w:val="24"/>
          <w:szCs w:val="24"/>
        </w:rPr>
        <w:tab/>
        <w:t>National Institute for Trial Advocacy publication (NITA)</w:t>
      </w:r>
    </w:p>
    <w:p w:rsidR="00E9786E" w:rsidRDefault="00612039">
      <w:pPr>
        <w:tabs>
          <w:tab w:val="left" w:pos="810"/>
        </w:tabs>
        <w:spacing w:after="0" w:line="240" w:lineRule="auto"/>
        <w:ind w:left="360"/>
        <w:jc w:val="both"/>
        <w:rPr>
          <w:rFonts w:ascii="Times New Roman" w:hAnsi="Times New Roman"/>
          <w:sz w:val="24"/>
          <w:szCs w:val="24"/>
        </w:rPr>
      </w:pPr>
      <w:r>
        <w:rPr>
          <w:rFonts w:ascii="Times New Roman" w:hAnsi="Times New Roman"/>
          <w:sz w:val="24"/>
          <w:szCs w:val="24"/>
        </w:rPr>
        <w:tab/>
        <w:t xml:space="preserve">ISBN: </w:t>
      </w:r>
      <w:r>
        <w:rPr>
          <w:rStyle w:val="apple-converted-space"/>
          <w:rFonts w:ascii="Arial" w:hAnsi="Arial" w:cs="Arial"/>
          <w:b/>
          <w:bCs/>
          <w:color w:val="676767"/>
          <w:sz w:val="21"/>
          <w:szCs w:val="21"/>
        </w:rPr>
        <w:t> </w:t>
      </w:r>
      <w:r>
        <w:rPr>
          <w:rFonts w:ascii="Arial" w:hAnsi="Arial" w:cs="Arial"/>
          <w:color w:val="676767"/>
          <w:sz w:val="21"/>
          <w:szCs w:val="21"/>
        </w:rPr>
        <w:t>9781601564740</w:t>
      </w:r>
    </w:p>
    <w:p w:rsidR="00E9786E" w:rsidRDefault="00E9786E">
      <w:pPr>
        <w:tabs>
          <w:tab w:val="left" w:pos="810"/>
        </w:tabs>
        <w:spacing w:after="0" w:line="240" w:lineRule="auto"/>
        <w:ind w:left="360"/>
        <w:jc w:val="both"/>
        <w:rPr>
          <w:rFonts w:ascii="Times New Roman" w:hAnsi="Times New Roman"/>
          <w:sz w:val="24"/>
          <w:szCs w:val="24"/>
        </w:rPr>
      </w:pPr>
    </w:p>
    <w:p w:rsidR="00E9786E" w:rsidRDefault="00612039">
      <w:pPr>
        <w:numPr>
          <w:ilvl w:val="0"/>
          <w:numId w:val="1"/>
        </w:numPr>
        <w:tabs>
          <w:tab w:val="left" w:pos="810"/>
        </w:tabs>
        <w:spacing w:after="0" w:line="240" w:lineRule="auto"/>
        <w:jc w:val="both"/>
        <w:rPr>
          <w:rFonts w:ascii="Times New Roman" w:hAnsi="Times New Roman"/>
          <w:sz w:val="24"/>
          <w:szCs w:val="24"/>
        </w:rPr>
      </w:pPr>
      <w:r>
        <w:rPr>
          <w:rFonts w:ascii="Times New Roman" w:hAnsi="Times New Roman"/>
          <w:i/>
          <w:sz w:val="24"/>
          <w:szCs w:val="24"/>
        </w:rPr>
        <w:t xml:space="preserve">Fact Investigation </w:t>
      </w:r>
      <w:r>
        <w:rPr>
          <w:rFonts w:ascii="Times New Roman" w:hAnsi="Times New Roman"/>
          <w:sz w:val="24"/>
          <w:szCs w:val="24"/>
        </w:rPr>
        <w:t>(2d ed.)</w:t>
      </w:r>
    </w:p>
    <w:p w:rsidR="00E9786E" w:rsidRDefault="00612039">
      <w:pPr>
        <w:tabs>
          <w:tab w:val="left" w:pos="810"/>
        </w:tabs>
        <w:spacing w:after="0" w:line="240" w:lineRule="auto"/>
        <w:ind w:left="360"/>
        <w:jc w:val="both"/>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 xml:space="preserve">Authors:        </w:t>
      </w:r>
      <w:r>
        <w:rPr>
          <w:rFonts w:ascii="Times New Roman" w:hAnsi="Times New Roman"/>
          <w:sz w:val="24"/>
          <w:szCs w:val="24"/>
        </w:rPr>
        <w:tab/>
        <w:t xml:space="preserve">Paul Zwier and Anthony Bocchino </w:t>
      </w:r>
    </w:p>
    <w:p w:rsidR="00E9786E" w:rsidRDefault="00612039">
      <w:pPr>
        <w:tabs>
          <w:tab w:val="left" w:pos="810"/>
        </w:tabs>
        <w:spacing w:after="0" w:line="240" w:lineRule="auto"/>
        <w:ind w:left="360"/>
        <w:jc w:val="both"/>
        <w:rPr>
          <w:rFonts w:ascii="Times New Roman" w:hAnsi="Times New Roman"/>
          <w:sz w:val="24"/>
          <w:szCs w:val="24"/>
        </w:rPr>
      </w:pPr>
      <w:r>
        <w:rPr>
          <w:rFonts w:ascii="Times New Roman" w:hAnsi="Times New Roman"/>
          <w:sz w:val="24"/>
          <w:szCs w:val="24"/>
        </w:rPr>
        <w:tab/>
        <w:t>National Institute for Trial Advocacy</w:t>
      </w:r>
    </w:p>
    <w:p w:rsidR="00E9786E" w:rsidRDefault="00612039">
      <w:pPr>
        <w:tabs>
          <w:tab w:val="left" w:pos="810"/>
        </w:tabs>
        <w:spacing w:after="0" w:line="240" w:lineRule="auto"/>
        <w:ind w:left="360"/>
        <w:jc w:val="both"/>
        <w:rPr>
          <w:rFonts w:ascii="Times New Roman" w:hAnsi="Times New Roman"/>
          <w:sz w:val="24"/>
          <w:szCs w:val="24"/>
        </w:rPr>
      </w:pPr>
      <w:r>
        <w:rPr>
          <w:rFonts w:ascii="Times New Roman" w:hAnsi="Times New Roman"/>
          <w:sz w:val="24"/>
          <w:szCs w:val="24"/>
        </w:rPr>
        <w:tab/>
        <w:t>ISBN:</w:t>
      </w:r>
      <w:r>
        <w:rPr>
          <w:rFonts w:ascii="Times New Roman" w:hAnsi="Times New Roman"/>
          <w:sz w:val="24"/>
          <w:szCs w:val="24"/>
        </w:rPr>
        <w:tab/>
        <w:t xml:space="preserve">  978-1-60156-435-1 </w:t>
      </w:r>
    </w:p>
    <w:p w:rsidR="00E9786E" w:rsidRDefault="00E9786E">
      <w:pPr>
        <w:tabs>
          <w:tab w:val="left" w:pos="810"/>
        </w:tabs>
        <w:spacing w:after="0" w:line="240" w:lineRule="auto"/>
        <w:ind w:left="360"/>
        <w:jc w:val="both"/>
        <w:rPr>
          <w:rFonts w:ascii="Times New Roman" w:hAnsi="Times New Roman"/>
          <w:sz w:val="24"/>
          <w:szCs w:val="24"/>
        </w:rPr>
      </w:pPr>
    </w:p>
    <w:p w:rsidR="00E9786E" w:rsidRDefault="00612039">
      <w:pPr>
        <w:pStyle w:val="ListParagraph1"/>
        <w:numPr>
          <w:ilvl w:val="0"/>
          <w:numId w:val="1"/>
        </w:numPr>
        <w:tabs>
          <w:tab w:val="left" w:pos="810"/>
        </w:tabs>
        <w:spacing w:after="0" w:line="240" w:lineRule="auto"/>
        <w:jc w:val="both"/>
        <w:rPr>
          <w:rFonts w:ascii="Times New Roman" w:hAnsi="Times New Roman"/>
          <w:sz w:val="24"/>
          <w:szCs w:val="24"/>
        </w:rPr>
      </w:pPr>
      <w:r>
        <w:rPr>
          <w:rFonts w:ascii="Times New Roman" w:hAnsi="Times New Roman"/>
          <w:sz w:val="24"/>
          <w:szCs w:val="24"/>
        </w:rPr>
        <w:t xml:space="preserve"> Case file: </w:t>
      </w:r>
      <w:r w:rsidR="00966CF0">
        <w:rPr>
          <w:rFonts w:ascii="Times New Roman" w:hAnsi="Times New Roman"/>
          <w:sz w:val="24"/>
          <w:szCs w:val="24"/>
        </w:rPr>
        <w:t>Powell v. SuperPulper</w:t>
      </w:r>
    </w:p>
    <w:p w:rsidR="00E9786E" w:rsidRDefault="00612039">
      <w:pPr>
        <w:tabs>
          <w:tab w:val="left" w:pos="810"/>
        </w:tabs>
        <w:spacing w:after="0" w:line="240" w:lineRule="auto"/>
        <w:ind w:left="360"/>
        <w:jc w:val="both"/>
        <w:rPr>
          <w:rFonts w:ascii="Times New Roman" w:hAnsi="Times New Roman"/>
          <w:sz w:val="24"/>
          <w:szCs w:val="24"/>
        </w:rPr>
        <w:sectPr w:rsidR="00E9786E">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rFonts w:ascii="Times New Roman" w:hAnsi="Times New Roman"/>
          <w:sz w:val="24"/>
          <w:szCs w:val="24"/>
        </w:rPr>
        <w:tab/>
      </w:r>
      <w:r>
        <w:rPr>
          <w:rFonts w:ascii="Times New Roman" w:hAnsi="Times New Roman"/>
          <w:sz w:val="24"/>
          <w:szCs w:val="24"/>
        </w:rPr>
        <w:tab/>
        <w:t xml:space="preserve">   </w:t>
      </w:r>
    </w:p>
    <w:p w:rsidR="00E9786E" w:rsidRDefault="00612039">
      <w:pPr>
        <w:pStyle w:val="Heading1A"/>
      </w:pPr>
      <w:bookmarkStart w:id="5" w:name="_Toc385500504"/>
      <w:bookmarkStart w:id="6" w:name="_Toc504466425"/>
      <w:r>
        <w:lastRenderedPageBreak/>
        <w:t>Course Description</w:t>
      </w:r>
      <w:bookmarkEnd w:id="5"/>
      <w:r>
        <w:t xml:space="preserve"> &amp; Objective</w:t>
      </w:r>
      <w:bookmarkEnd w:id="6"/>
    </w:p>
    <w:p w:rsidR="00E9786E" w:rsidRDefault="00E9786E">
      <w:pPr>
        <w:tabs>
          <w:tab w:val="left" w:pos="6300"/>
        </w:tabs>
        <w:spacing w:after="0" w:line="240" w:lineRule="auto"/>
        <w:rPr>
          <w:rFonts w:ascii="Times New Roman" w:hAnsi="Times New Roman"/>
          <w:b/>
          <w:smallCaps/>
          <w:sz w:val="24"/>
          <w:szCs w:val="24"/>
        </w:rPr>
      </w:pPr>
    </w:p>
    <w:p w:rsidR="00E9786E" w:rsidRDefault="00612039">
      <w:pPr>
        <w:tabs>
          <w:tab w:val="left" w:pos="6300"/>
        </w:tabs>
        <w:spacing w:after="0" w:line="240" w:lineRule="auto"/>
        <w:jc w:val="both"/>
        <w:rPr>
          <w:rFonts w:ascii="Times New Roman" w:hAnsi="Times New Roman"/>
          <w:b/>
          <w:smallCaps/>
          <w:sz w:val="32"/>
          <w:szCs w:val="32"/>
        </w:rPr>
      </w:pPr>
      <w:r>
        <w:rPr>
          <w:rFonts w:ascii="Times New Roman" w:hAnsi="Times New Roman"/>
          <w:b/>
          <w:smallCaps/>
          <w:sz w:val="32"/>
          <w:szCs w:val="32"/>
        </w:rPr>
        <w:t>Description/Objective:</w:t>
      </w:r>
    </w:p>
    <w:p w:rsidR="00E9786E" w:rsidRDefault="00E9786E">
      <w:pPr>
        <w:tabs>
          <w:tab w:val="left" w:pos="6300"/>
        </w:tabs>
        <w:spacing w:after="0" w:line="240" w:lineRule="auto"/>
        <w:jc w:val="both"/>
        <w:rPr>
          <w:rFonts w:ascii="Times New Roman" w:hAnsi="Times New Roman"/>
          <w:b/>
          <w:smallCaps/>
          <w:sz w:val="28"/>
          <w:szCs w:val="28"/>
        </w:rPr>
      </w:pPr>
    </w:p>
    <w:p w:rsidR="00E9786E" w:rsidRDefault="00612039">
      <w:pPr>
        <w:tabs>
          <w:tab w:val="left" w:pos="6300"/>
        </w:tabs>
        <w:spacing w:after="0" w:line="240" w:lineRule="auto"/>
        <w:jc w:val="both"/>
        <w:rPr>
          <w:rFonts w:ascii="Times New Roman" w:hAnsi="Times New Roman"/>
          <w:sz w:val="28"/>
          <w:szCs w:val="28"/>
        </w:rPr>
      </w:pPr>
      <w:r>
        <w:rPr>
          <w:rFonts w:ascii="Times New Roman" w:hAnsi="Times New Roman"/>
          <w:sz w:val="28"/>
          <w:szCs w:val="28"/>
        </w:rPr>
        <w:t>This is a 2L, introductory trial simulation course. THIS IS THE BEGINNING, NOT THE END!</w:t>
      </w:r>
    </w:p>
    <w:p w:rsidR="00E9786E" w:rsidRDefault="00E9786E">
      <w:pPr>
        <w:tabs>
          <w:tab w:val="left" w:pos="6300"/>
        </w:tabs>
        <w:spacing w:after="0" w:line="240" w:lineRule="auto"/>
        <w:jc w:val="both"/>
        <w:rPr>
          <w:rFonts w:ascii="Times New Roman" w:hAnsi="Times New Roman"/>
          <w:sz w:val="28"/>
          <w:szCs w:val="28"/>
        </w:rPr>
      </w:pPr>
    </w:p>
    <w:p w:rsidR="00E9786E" w:rsidRDefault="00612039">
      <w:pPr>
        <w:tabs>
          <w:tab w:val="left" w:pos="6300"/>
        </w:tabs>
        <w:spacing w:after="0" w:line="240" w:lineRule="auto"/>
        <w:jc w:val="both"/>
        <w:rPr>
          <w:rFonts w:ascii="Times New Roman" w:hAnsi="Times New Roman"/>
          <w:sz w:val="28"/>
          <w:szCs w:val="28"/>
        </w:rPr>
      </w:pPr>
      <w:r>
        <w:rPr>
          <w:rFonts w:ascii="Times New Roman" w:hAnsi="Times New Roman"/>
          <w:sz w:val="28"/>
          <w:szCs w:val="28"/>
        </w:rPr>
        <w:t xml:space="preserve">The intent of this course is to continue the transformation of law student to “whole lawyer”, by introducing and allowing for multiple opportunities to practice skills and competencies expected of new lawyers.  </w:t>
      </w:r>
    </w:p>
    <w:p w:rsidR="00E9786E" w:rsidRDefault="00E9786E">
      <w:pPr>
        <w:tabs>
          <w:tab w:val="left" w:pos="6300"/>
        </w:tabs>
        <w:spacing w:after="0" w:line="240" w:lineRule="auto"/>
        <w:jc w:val="both"/>
        <w:rPr>
          <w:rFonts w:ascii="Times New Roman" w:hAnsi="Times New Roman"/>
          <w:sz w:val="28"/>
          <w:szCs w:val="28"/>
        </w:rPr>
      </w:pPr>
    </w:p>
    <w:p w:rsidR="00E9786E" w:rsidRDefault="00612039">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 xml:space="preserve">Knowledge of substantive law without the ability to effectively apply the law leaves the practitioner ineffective.  Knowledge of how to effectively apply the law without a thorough understanding of the substantive law makes a practitioner dangerous.   </w:t>
      </w:r>
    </w:p>
    <w:p w:rsidR="00E9786E" w:rsidRDefault="00612039">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Trial simulation is where the effective knowledge of substantive law + effective application of that law through practical techniques immersed in social and professional responsibility = a “whole lawyer”; a lawyer who is competent, professional, of high integrity, “client ready”, and “practice prepared”.</w:t>
      </w:r>
    </w:p>
    <w:p w:rsidR="00E9786E" w:rsidRDefault="00612039">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To best facilitate this simulation course, each student will perform as trial counsel in a variety of simulated courtroom exercises.  Every student will be introduced to and given the opportunity to practice and develop at minimum, the following skills: Voir Dire; opening statements; direct examination; cross-examination, objections; introduction of exhibits, closing arguments; and anything else that your professor deems to be pertinent.  In addition, every student will act as counsel in at least one full trial, either jury or bench, as determined by your professor.</w:t>
      </w:r>
    </w:p>
    <w:p w:rsidR="00E9786E" w:rsidRDefault="00E9786E">
      <w:pPr>
        <w:tabs>
          <w:tab w:val="left" w:pos="-288"/>
          <w:tab w:val="left" w:pos="720"/>
          <w:tab w:val="left" w:pos="1440"/>
          <w:tab w:val="right" w:leader="dot" w:pos="6936"/>
        </w:tabs>
        <w:ind w:right="180"/>
        <w:jc w:val="both"/>
        <w:rPr>
          <w:rFonts w:ascii="Times New Roman" w:hAnsi="Times New Roman"/>
        </w:rPr>
      </w:pPr>
    </w:p>
    <w:p w:rsidR="00E9786E" w:rsidRDefault="00612039">
      <w:pPr>
        <w:tabs>
          <w:tab w:val="left" w:pos="-288"/>
          <w:tab w:val="left" w:pos="720"/>
          <w:tab w:val="left" w:pos="1440"/>
          <w:tab w:val="right" w:leader="dot" w:pos="6936"/>
        </w:tabs>
        <w:ind w:right="180"/>
        <w:jc w:val="center"/>
        <w:rPr>
          <w:rFonts w:ascii="Times New Roman" w:hAnsi="Times New Roman"/>
          <w:b/>
          <w:sz w:val="32"/>
          <w:szCs w:val="32"/>
        </w:rPr>
      </w:pPr>
      <w:r>
        <w:rPr>
          <w:b/>
        </w:rPr>
        <w:br w:type="page"/>
      </w:r>
      <w:r>
        <w:rPr>
          <w:rFonts w:ascii="Times New Roman" w:hAnsi="Times New Roman"/>
          <w:b/>
          <w:sz w:val="32"/>
          <w:szCs w:val="32"/>
        </w:rPr>
        <w:lastRenderedPageBreak/>
        <w:t>Teaching Method</w:t>
      </w:r>
    </w:p>
    <w:p w:rsidR="00E9786E" w:rsidRDefault="00612039">
      <w:pPr>
        <w:numPr>
          <w:ilvl w:val="0"/>
          <w:numId w:val="2"/>
        </w:numPr>
        <w:tabs>
          <w:tab w:val="left" w:pos="-288"/>
          <w:tab w:val="left" w:pos="720"/>
          <w:tab w:val="left" w:pos="1440"/>
          <w:tab w:val="right" w:leader="dot" w:pos="6936"/>
        </w:tabs>
        <w:jc w:val="both"/>
        <w:rPr>
          <w:rFonts w:ascii="Times New Roman" w:hAnsi="Times New Roman"/>
          <w:sz w:val="28"/>
          <w:szCs w:val="28"/>
        </w:rPr>
      </w:pPr>
      <w:r>
        <w:rPr>
          <w:rFonts w:ascii="Times New Roman" w:hAnsi="Times New Roman"/>
          <w:b/>
          <w:sz w:val="32"/>
          <w:szCs w:val="32"/>
        </w:rPr>
        <w:t>Simulated Courtroom:</w:t>
      </w:r>
    </w:p>
    <w:p w:rsidR="00E9786E" w:rsidRDefault="00612039">
      <w:pPr>
        <w:tabs>
          <w:tab w:val="left" w:pos="-288"/>
          <w:tab w:val="left" w:pos="720"/>
          <w:tab w:val="left" w:pos="1440"/>
          <w:tab w:val="right" w:leader="dot" w:pos="6936"/>
        </w:tabs>
        <w:jc w:val="both"/>
        <w:rPr>
          <w:rFonts w:ascii="Times New Roman" w:hAnsi="Times New Roman"/>
          <w:sz w:val="28"/>
          <w:szCs w:val="28"/>
        </w:rPr>
      </w:pPr>
      <w:r>
        <w:rPr>
          <w:rFonts w:ascii="Times New Roman" w:hAnsi="Times New Roman"/>
          <w:sz w:val="28"/>
          <w:szCs w:val="28"/>
        </w:rPr>
        <w:t>This course is taught in the simulated courtroom method.  Students are expected to perform as trial counsel in one or more advocacy problems.  The witnesses will be played by other students.</w:t>
      </w:r>
    </w:p>
    <w:p w:rsidR="00E9786E" w:rsidRDefault="00612039">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 xml:space="preserve">Each student will be assigned a designated role for purposes of the assignments.  Unless you are instructed otherwise, please prepare each assignment according to your role designation.  </w:t>
      </w:r>
    </w:p>
    <w:p w:rsidR="00E9786E" w:rsidRDefault="00612039">
      <w:pPr>
        <w:numPr>
          <w:ilvl w:val="0"/>
          <w:numId w:val="2"/>
        </w:numPr>
        <w:tabs>
          <w:tab w:val="left" w:pos="-288"/>
          <w:tab w:val="left" w:pos="720"/>
          <w:tab w:val="left" w:pos="1440"/>
          <w:tab w:val="right" w:leader="dot" w:pos="6936"/>
        </w:tabs>
        <w:jc w:val="both"/>
        <w:rPr>
          <w:rFonts w:ascii="Times New Roman" w:hAnsi="Times New Roman"/>
          <w:b/>
          <w:sz w:val="32"/>
          <w:szCs w:val="32"/>
        </w:rPr>
      </w:pPr>
      <w:r>
        <w:rPr>
          <w:rFonts w:ascii="Times New Roman" w:hAnsi="Times New Roman"/>
          <w:b/>
          <w:sz w:val="32"/>
          <w:szCs w:val="32"/>
        </w:rPr>
        <w:t>Critique</w:t>
      </w:r>
    </w:p>
    <w:p w:rsidR="00E9786E" w:rsidRDefault="00612039">
      <w:pPr>
        <w:tabs>
          <w:tab w:val="left" w:pos="-288"/>
          <w:tab w:val="left" w:pos="720"/>
          <w:tab w:val="left" w:pos="1440"/>
          <w:tab w:val="right" w:leader="dot" w:pos="6936"/>
        </w:tabs>
        <w:jc w:val="both"/>
        <w:rPr>
          <w:rFonts w:ascii="Times New Roman" w:hAnsi="Times New Roman"/>
          <w:sz w:val="28"/>
          <w:szCs w:val="28"/>
        </w:rPr>
      </w:pPr>
      <w:r>
        <w:rPr>
          <w:rFonts w:ascii="Times New Roman" w:hAnsi="Times New Roman"/>
          <w:sz w:val="28"/>
          <w:szCs w:val="28"/>
        </w:rPr>
        <w:t>At various times during each student performance the course instructor may offer a critique.  The purpose of critique is to help the student evaluate the strengths and weaknesses of their performance with an eye toward future improvement.  The goal in the critique is not to criticize the student either as an advocate or a person, but rather to alert the student to any shortcomings and to offer a prescription for making adjustments that will translate in and beyond the courtroom.</w:t>
      </w:r>
    </w:p>
    <w:p w:rsidR="00E9786E" w:rsidRDefault="00612039">
      <w:pPr>
        <w:numPr>
          <w:ilvl w:val="0"/>
          <w:numId w:val="2"/>
        </w:numPr>
        <w:tabs>
          <w:tab w:val="left" w:pos="-288"/>
          <w:tab w:val="left" w:pos="720"/>
          <w:tab w:val="left" w:pos="1440"/>
          <w:tab w:val="right" w:leader="dot" w:pos="6936"/>
        </w:tabs>
        <w:jc w:val="both"/>
        <w:rPr>
          <w:rFonts w:ascii="Times New Roman" w:hAnsi="Times New Roman"/>
          <w:b/>
          <w:sz w:val="32"/>
          <w:szCs w:val="32"/>
        </w:rPr>
      </w:pPr>
      <w:r>
        <w:rPr>
          <w:rFonts w:ascii="Times New Roman" w:hAnsi="Times New Roman"/>
          <w:b/>
          <w:sz w:val="32"/>
          <w:szCs w:val="32"/>
        </w:rPr>
        <w:t>Lectures and Demonstrations</w:t>
      </w:r>
    </w:p>
    <w:p w:rsidR="00E9786E" w:rsidRDefault="00612039">
      <w:pPr>
        <w:tabs>
          <w:tab w:val="left" w:pos="-288"/>
          <w:tab w:val="left" w:pos="720"/>
          <w:tab w:val="left" w:pos="1440"/>
          <w:tab w:val="right" w:leader="dot" w:pos="6936"/>
        </w:tabs>
        <w:jc w:val="both"/>
        <w:rPr>
          <w:rFonts w:ascii="Times New Roman" w:hAnsi="Times New Roman"/>
          <w:sz w:val="28"/>
          <w:szCs w:val="28"/>
        </w:rPr>
      </w:pPr>
      <w:r>
        <w:rPr>
          <w:rFonts w:ascii="Times New Roman" w:hAnsi="Times New Roman"/>
          <w:sz w:val="28"/>
          <w:szCs w:val="28"/>
        </w:rPr>
        <w:t xml:space="preserve">Although it is necessary to practice trial skills in order to learn and assimilate them, the theory and analysis of trial advocacy are often best conveyed through lecture and demonstration.  This is one of the many reasons that the choice of text book was made. </w:t>
      </w:r>
      <w:r>
        <w:rPr>
          <w:rFonts w:ascii="Times New Roman" w:hAnsi="Times New Roman"/>
          <w:b/>
          <w:i/>
          <w:sz w:val="28"/>
          <w:szCs w:val="28"/>
          <w:u w:val="single"/>
        </w:rPr>
        <w:t>Modern Trial Advocacy</w:t>
      </w:r>
      <w:r>
        <w:rPr>
          <w:rFonts w:ascii="Times New Roman" w:hAnsi="Times New Roman"/>
          <w:sz w:val="28"/>
          <w:szCs w:val="28"/>
        </w:rPr>
        <w:t xml:space="preserve">, the text book offers video vignettes that demonstrate each of the assigned skill.  It is the student’s responsibility to read the assigned lessons, </w:t>
      </w:r>
      <w:r>
        <w:rPr>
          <w:rFonts w:ascii="Times New Roman" w:hAnsi="Times New Roman"/>
          <w:b/>
          <w:sz w:val="28"/>
          <w:szCs w:val="28"/>
        </w:rPr>
        <w:t>IN ADVANCE</w:t>
      </w:r>
      <w:r>
        <w:rPr>
          <w:rFonts w:ascii="Times New Roman" w:hAnsi="Times New Roman"/>
          <w:sz w:val="28"/>
          <w:szCs w:val="28"/>
        </w:rPr>
        <w:t xml:space="preserve"> of class and to watch the video vignettes, </w:t>
      </w:r>
      <w:r>
        <w:rPr>
          <w:rFonts w:ascii="Times New Roman" w:hAnsi="Times New Roman"/>
          <w:b/>
          <w:sz w:val="28"/>
          <w:szCs w:val="28"/>
        </w:rPr>
        <w:t>IN ADVANCE</w:t>
      </w:r>
      <w:r>
        <w:rPr>
          <w:rFonts w:ascii="Times New Roman" w:hAnsi="Times New Roman"/>
          <w:sz w:val="28"/>
          <w:szCs w:val="28"/>
        </w:rPr>
        <w:t xml:space="preserve"> for the assigned lessons.</w:t>
      </w:r>
    </w:p>
    <w:p w:rsidR="00E9786E" w:rsidRDefault="00612039">
      <w:pPr>
        <w:numPr>
          <w:ilvl w:val="0"/>
          <w:numId w:val="2"/>
        </w:numPr>
        <w:tabs>
          <w:tab w:val="left" w:pos="-288"/>
          <w:tab w:val="left" w:pos="720"/>
          <w:tab w:val="left" w:pos="1440"/>
          <w:tab w:val="right" w:leader="dot" w:pos="6936"/>
        </w:tabs>
        <w:jc w:val="both"/>
        <w:rPr>
          <w:rFonts w:ascii="Times New Roman" w:hAnsi="Times New Roman"/>
          <w:b/>
          <w:sz w:val="32"/>
          <w:szCs w:val="32"/>
        </w:rPr>
      </w:pPr>
      <w:r>
        <w:rPr>
          <w:rFonts w:ascii="Times New Roman" w:hAnsi="Times New Roman"/>
          <w:b/>
          <w:sz w:val="32"/>
          <w:szCs w:val="32"/>
        </w:rPr>
        <w:t>Full Trials</w:t>
      </w:r>
    </w:p>
    <w:p w:rsidR="00E9786E" w:rsidRDefault="00612039">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 xml:space="preserve"> Bench trials will be held at the end of the semester.  </w:t>
      </w:r>
    </w:p>
    <w:p w:rsidR="00E9786E" w:rsidRDefault="00E9786E">
      <w:pPr>
        <w:tabs>
          <w:tab w:val="left" w:pos="-288"/>
          <w:tab w:val="left" w:pos="720"/>
          <w:tab w:val="left" w:pos="1440"/>
          <w:tab w:val="right" w:leader="dot" w:pos="6936"/>
        </w:tabs>
        <w:ind w:right="180"/>
        <w:jc w:val="both"/>
        <w:rPr>
          <w:rFonts w:ascii="Times New Roman" w:hAnsi="Times New Roman"/>
          <w:sz w:val="24"/>
          <w:szCs w:val="24"/>
        </w:rPr>
      </w:pPr>
    </w:p>
    <w:p w:rsidR="00E9786E" w:rsidRDefault="00612039">
      <w:pPr>
        <w:spacing w:after="0" w:line="240" w:lineRule="auto"/>
        <w:jc w:val="center"/>
        <w:rPr>
          <w:b/>
          <w:bCs/>
          <w:sz w:val="28"/>
          <w:szCs w:val="28"/>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b/>
          <w:bCs/>
          <w:sz w:val="28"/>
          <w:szCs w:val="28"/>
        </w:rPr>
        <w:t>Trial Simulation – Spring 2018</w:t>
      </w:r>
    </w:p>
    <w:p w:rsidR="00E9786E" w:rsidRDefault="00612039">
      <w:pPr>
        <w:spacing w:after="0" w:line="240" w:lineRule="auto"/>
        <w:jc w:val="center"/>
        <w:rPr>
          <w:sz w:val="28"/>
          <w:szCs w:val="28"/>
        </w:rPr>
      </w:pPr>
      <w:r>
        <w:rPr>
          <w:b/>
          <w:bCs/>
          <w:sz w:val="28"/>
          <w:szCs w:val="28"/>
        </w:rPr>
        <w:t>Skill Class Schedule</w:t>
      </w:r>
    </w:p>
    <w:p w:rsidR="00E9786E" w:rsidRDefault="00612039">
      <w:pPr>
        <w:spacing w:after="0" w:line="240" w:lineRule="auto"/>
        <w:rPr>
          <w:b/>
          <w:bCs/>
          <w:sz w:val="28"/>
          <w:szCs w:val="28"/>
        </w:rPr>
      </w:pPr>
      <w:r>
        <w:rPr>
          <w:sz w:val="28"/>
          <w:szCs w:val="28"/>
        </w:rPr>
        <w:tab/>
      </w:r>
    </w:p>
    <w:p w:rsidR="00065CA1" w:rsidRDefault="006120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920" w:hanging="7920"/>
        <w:rPr>
          <w:b/>
          <w:bCs/>
          <w:sz w:val="28"/>
          <w:szCs w:val="28"/>
        </w:rPr>
      </w:pPr>
      <w:r>
        <w:rPr>
          <w:b/>
          <w:bCs/>
          <w:sz w:val="28"/>
          <w:szCs w:val="28"/>
        </w:rPr>
        <w:tab/>
      </w:r>
      <w:r>
        <w:rPr>
          <w:b/>
          <w:bCs/>
          <w:sz w:val="28"/>
          <w:szCs w:val="28"/>
          <w:u w:val="single"/>
        </w:rPr>
        <w:t>Week</w:t>
      </w:r>
      <w:r>
        <w:rPr>
          <w:b/>
          <w:bCs/>
          <w:sz w:val="28"/>
          <w:szCs w:val="28"/>
        </w:rPr>
        <w:tab/>
      </w:r>
      <w:r>
        <w:rPr>
          <w:b/>
          <w:bCs/>
          <w:sz w:val="28"/>
          <w:szCs w:val="28"/>
        </w:rPr>
        <w:tab/>
      </w:r>
      <w:r>
        <w:rPr>
          <w:b/>
          <w:bCs/>
          <w:sz w:val="28"/>
          <w:szCs w:val="28"/>
        </w:rPr>
        <w:tab/>
      </w:r>
      <w:r>
        <w:rPr>
          <w:b/>
          <w:bCs/>
          <w:sz w:val="28"/>
          <w:szCs w:val="28"/>
          <w:u w:val="single"/>
        </w:rPr>
        <w:t>Chapter</w:t>
      </w:r>
      <w:r>
        <w:rPr>
          <w:b/>
          <w:bCs/>
          <w:sz w:val="28"/>
          <w:szCs w:val="28"/>
        </w:rPr>
        <w:tab/>
      </w:r>
      <w:r>
        <w:rPr>
          <w:b/>
          <w:bCs/>
          <w:sz w:val="28"/>
          <w:szCs w:val="28"/>
        </w:rPr>
        <w:tab/>
      </w:r>
      <w:r>
        <w:rPr>
          <w:b/>
          <w:bCs/>
          <w:sz w:val="28"/>
          <w:szCs w:val="28"/>
          <w:u w:val="single"/>
        </w:rPr>
        <w:t>Skill practice</w:t>
      </w:r>
      <w:r>
        <w:rPr>
          <w:b/>
          <w:bCs/>
          <w:sz w:val="28"/>
          <w:szCs w:val="28"/>
        </w:rPr>
        <w:tab/>
      </w:r>
    </w:p>
    <w:p w:rsidR="00E9786E" w:rsidRDefault="006120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920" w:hanging="7920"/>
        <w:rPr>
          <w:sz w:val="28"/>
          <w:szCs w:val="28"/>
        </w:rPr>
      </w:pPr>
      <w:r>
        <w:rPr>
          <w:b/>
          <w:bCs/>
          <w:sz w:val="28"/>
          <w:szCs w:val="28"/>
        </w:rPr>
        <w:tab/>
      </w:r>
    </w:p>
    <w:p w:rsidR="00E9786E" w:rsidRDefault="00612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sz w:val="28"/>
          <w:szCs w:val="28"/>
        </w:rPr>
      </w:pPr>
      <w:r>
        <w:rPr>
          <w:sz w:val="28"/>
          <w:szCs w:val="28"/>
        </w:rPr>
        <w:t xml:space="preserve">1.  </w:t>
      </w:r>
      <w:r>
        <w:rPr>
          <w:sz w:val="28"/>
          <w:szCs w:val="28"/>
        </w:rPr>
        <w:tab/>
        <w:t xml:space="preserve">January </w:t>
      </w:r>
      <w:r w:rsidR="00065CA1">
        <w:rPr>
          <w:sz w:val="28"/>
          <w:szCs w:val="28"/>
        </w:rPr>
        <w:t>9</w:t>
      </w:r>
      <w:r>
        <w:rPr>
          <w:sz w:val="28"/>
          <w:szCs w:val="28"/>
        </w:rPr>
        <w:tab/>
        <w:t xml:space="preserve">     </w:t>
      </w:r>
      <w:r>
        <w:rPr>
          <w:sz w:val="28"/>
          <w:szCs w:val="28"/>
        </w:rPr>
        <w:tab/>
        <w:t xml:space="preserve"> 1</w:t>
      </w:r>
      <w:r>
        <w:rPr>
          <w:sz w:val="28"/>
          <w:szCs w:val="28"/>
        </w:rPr>
        <w:tab/>
      </w:r>
      <w:r>
        <w:rPr>
          <w:sz w:val="28"/>
          <w:szCs w:val="28"/>
        </w:rPr>
        <w:tab/>
      </w:r>
      <w:r>
        <w:rPr>
          <w:sz w:val="28"/>
          <w:szCs w:val="28"/>
        </w:rPr>
        <w:tab/>
        <w:t>Introductions</w:t>
      </w:r>
      <w:r>
        <w:rPr>
          <w:sz w:val="28"/>
          <w:szCs w:val="28"/>
        </w:rPr>
        <w:tab/>
      </w:r>
      <w:r>
        <w:rPr>
          <w:sz w:val="28"/>
          <w:szCs w:val="28"/>
        </w:rPr>
        <w:tab/>
      </w:r>
      <w:r>
        <w:rPr>
          <w:sz w:val="28"/>
          <w:szCs w:val="28"/>
        </w:rPr>
        <w:tab/>
        <w:t xml:space="preserve">     </w:t>
      </w:r>
    </w:p>
    <w:p w:rsidR="00E9786E" w:rsidRDefault="00E9786E">
      <w:pPr>
        <w:spacing w:after="0" w:line="240" w:lineRule="auto"/>
        <w:rPr>
          <w:sz w:val="28"/>
          <w:szCs w:val="28"/>
        </w:rPr>
      </w:pPr>
    </w:p>
    <w:p w:rsidR="00E9786E" w:rsidRDefault="00612039">
      <w:pPr>
        <w:tabs>
          <w:tab w:val="left" w:pos="720"/>
          <w:tab w:val="left" w:pos="1440"/>
          <w:tab w:val="left" w:pos="2160"/>
          <w:tab w:val="left" w:pos="2880"/>
          <w:tab w:val="left" w:pos="3600"/>
          <w:tab w:val="left" w:pos="4320"/>
          <w:tab w:val="left" w:pos="5040"/>
        </w:tabs>
        <w:spacing w:after="0" w:line="240" w:lineRule="auto"/>
        <w:ind w:left="5040" w:hanging="5040"/>
        <w:rPr>
          <w:sz w:val="28"/>
          <w:szCs w:val="28"/>
        </w:rPr>
      </w:pPr>
      <w:r>
        <w:rPr>
          <w:sz w:val="28"/>
          <w:szCs w:val="28"/>
        </w:rPr>
        <w:t xml:space="preserve">2.  </w:t>
      </w:r>
      <w:r>
        <w:rPr>
          <w:sz w:val="28"/>
          <w:szCs w:val="28"/>
        </w:rPr>
        <w:tab/>
        <w:t xml:space="preserve">January </w:t>
      </w:r>
      <w:r w:rsidR="00065CA1">
        <w:rPr>
          <w:sz w:val="28"/>
          <w:szCs w:val="28"/>
        </w:rPr>
        <w:t>16</w:t>
      </w:r>
      <w:r>
        <w:rPr>
          <w:sz w:val="28"/>
          <w:szCs w:val="28"/>
        </w:rPr>
        <w:tab/>
        <w:t xml:space="preserve">    </w:t>
      </w:r>
      <w:r>
        <w:rPr>
          <w:sz w:val="28"/>
          <w:szCs w:val="28"/>
        </w:rPr>
        <w:tab/>
        <w:t xml:space="preserve"> 2-3</w:t>
      </w:r>
      <w:r>
        <w:rPr>
          <w:sz w:val="28"/>
          <w:szCs w:val="28"/>
        </w:rPr>
        <w:tab/>
      </w:r>
      <w:r>
        <w:rPr>
          <w:sz w:val="28"/>
          <w:szCs w:val="28"/>
        </w:rPr>
        <w:tab/>
      </w:r>
      <w:r>
        <w:rPr>
          <w:sz w:val="28"/>
          <w:szCs w:val="28"/>
        </w:rPr>
        <w:tab/>
      </w:r>
      <w:r w:rsidR="00065CA1">
        <w:rPr>
          <w:sz w:val="28"/>
          <w:szCs w:val="28"/>
        </w:rPr>
        <w:t>Case Analysis/Theory &amp; Theme Development</w:t>
      </w:r>
    </w:p>
    <w:p w:rsidR="00E9786E" w:rsidRDefault="00E9786E">
      <w:pPr>
        <w:spacing w:after="0" w:line="240" w:lineRule="auto"/>
        <w:rPr>
          <w:sz w:val="28"/>
          <w:szCs w:val="28"/>
        </w:rPr>
      </w:pPr>
    </w:p>
    <w:p w:rsidR="00E9786E" w:rsidRDefault="00612039">
      <w:pPr>
        <w:tabs>
          <w:tab w:val="left" w:pos="720"/>
          <w:tab w:val="left" w:pos="1440"/>
          <w:tab w:val="left" w:pos="2160"/>
          <w:tab w:val="left" w:pos="2880"/>
          <w:tab w:val="left" w:pos="3600"/>
          <w:tab w:val="left" w:pos="4320"/>
          <w:tab w:val="left" w:pos="5040"/>
        </w:tabs>
        <w:spacing w:after="0" w:line="240" w:lineRule="auto"/>
        <w:ind w:left="5040" w:hanging="5040"/>
        <w:rPr>
          <w:sz w:val="28"/>
          <w:szCs w:val="28"/>
        </w:rPr>
      </w:pPr>
      <w:r>
        <w:rPr>
          <w:sz w:val="28"/>
          <w:szCs w:val="28"/>
        </w:rPr>
        <w:t xml:space="preserve">3. </w:t>
      </w:r>
      <w:r>
        <w:rPr>
          <w:sz w:val="28"/>
          <w:szCs w:val="28"/>
        </w:rPr>
        <w:tab/>
        <w:t xml:space="preserve">January </w:t>
      </w:r>
      <w:r w:rsidR="00065CA1">
        <w:rPr>
          <w:sz w:val="28"/>
          <w:szCs w:val="28"/>
        </w:rPr>
        <w:t>23</w:t>
      </w:r>
      <w:r>
        <w:rPr>
          <w:sz w:val="28"/>
          <w:szCs w:val="28"/>
        </w:rPr>
        <w:tab/>
        <w:t xml:space="preserve">   </w:t>
      </w:r>
      <w:r>
        <w:rPr>
          <w:sz w:val="28"/>
          <w:szCs w:val="28"/>
        </w:rPr>
        <w:tab/>
        <w:t xml:space="preserve"> 14</w:t>
      </w:r>
      <w:r>
        <w:rPr>
          <w:sz w:val="28"/>
          <w:szCs w:val="28"/>
        </w:rPr>
        <w:tab/>
        <w:t xml:space="preserve"> </w:t>
      </w:r>
      <w:r>
        <w:rPr>
          <w:sz w:val="28"/>
          <w:szCs w:val="28"/>
        </w:rPr>
        <w:tab/>
      </w:r>
      <w:r>
        <w:rPr>
          <w:sz w:val="28"/>
          <w:szCs w:val="28"/>
        </w:rPr>
        <w:tab/>
        <w:t>Voir dire</w:t>
      </w:r>
    </w:p>
    <w:p w:rsidR="00E9786E" w:rsidRDefault="00E9786E">
      <w:pPr>
        <w:spacing w:after="0" w:line="240" w:lineRule="auto"/>
        <w:rPr>
          <w:sz w:val="28"/>
          <w:szCs w:val="28"/>
        </w:rPr>
      </w:pPr>
    </w:p>
    <w:p w:rsidR="00E9786E" w:rsidRDefault="00612039">
      <w:pPr>
        <w:spacing w:after="0" w:line="240" w:lineRule="auto"/>
        <w:rPr>
          <w:sz w:val="28"/>
          <w:szCs w:val="28"/>
        </w:rPr>
      </w:pPr>
      <w:r>
        <w:rPr>
          <w:sz w:val="28"/>
          <w:szCs w:val="28"/>
        </w:rPr>
        <w:t xml:space="preserve">4.   </w:t>
      </w:r>
      <w:r>
        <w:rPr>
          <w:sz w:val="28"/>
          <w:szCs w:val="28"/>
        </w:rPr>
        <w:tab/>
      </w:r>
      <w:r w:rsidR="00065CA1">
        <w:rPr>
          <w:sz w:val="28"/>
          <w:szCs w:val="28"/>
        </w:rPr>
        <w:t>January 30</w:t>
      </w:r>
      <w:r>
        <w:rPr>
          <w:sz w:val="28"/>
          <w:szCs w:val="28"/>
        </w:rPr>
        <w:tab/>
        <w:t xml:space="preserve">  </w:t>
      </w:r>
      <w:r>
        <w:rPr>
          <w:sz w:val="28"/>
          <w:szCs w:val="28"/>
        </w:rPr>
        <w:tab/>
        <w:t>10-11</w:t>
      </w:r>
      <w:r>
        <w:rPr>
          <w:sz w:val="28"/>
          <w:szCs w:val="28"/>
        </w:rPr>
        <w:tab/>
      </w:r>
      <w:r>
        <w:rPr>
          <w:sz w:val="28"/>
          <w:szCs w:val="28"/>
        </w:rPr>
        <w:tab/>
      </w:r>
      <w:r>
        <w:rPr>
          <w:sz w:val="28"/>
          <w:szCs w:val="28"/>
        </w:rPr>
        <w:tab/>
        <w:t xml:space="preserve">Exhibits/Admitting evidence </w:t>
      </w:r>
    </w:p>
    <w:p w:rsidR="00E9786E" w:rsidRDefault="00612039">
      <w:pPr>
        <w:spacing w:after="0" w:line="240" w:lineRule="auto"/>
        <w:rPr>
          <w:sz w:val="28"/>
          <w:szCs w:val="28"/>
        </w:rPr>
      </w:pPr>
      <w:r>
        <w:rPr>
          <w:sz w:val="28"/>
          <w:szCs w:val="28"/>
        </w:rPr>
        <w:tab/>
      </w:r>
    </w:p>
    <w:p w:rsidR="00E9786E" w:rsidRDefault="00612039">
      <w:pPr>
        <w:spacing w:after="0" w:line="240" w:lineRule="auto"/>
        <w:rPr>
          <w:sz w:val="28"/>
          <w:szCs w:val="28"/>
        </w:rPr>
      </w:pPr>
      <w:r>
        <w:rPr>
          <w:sz w:val="28"/>
          <w:szCs w:val="28"/>
        </w:rPr>
        <w:t>5.</w:t>
      </w:r>
      <w:r>
        <w:rPr>
          <w:sz w:val="28"/>
          <w:szCs w:val="28"/>
        </w:rPr>
        <w:tab/>
        <w:t>February</w:t>
      </w:r>
      <w:r w:rsidR="00065CA1">
        <w:rPr>
          <w:sz w:val="28"/>
          <w:szCs w:val="28"/>
        </w:rPr>
        <w:t xml:space="preserve"> 6</w:t>
      </w:r>
      <w:r>
        <w:rPr>
          <w:sz w:val="28"/>
          <w:szCs w:val="28"/>
        </w:rPr>
        <w:tab/>
      </w:r>
      <w:r>
        <w:rPr>
          <w:sz w:val="28"/>
          <w:szCs w:val="28"/>
        </w:rPr>
        <w:tab/>
        <w:t>12</w:t>
      </w:r>
      <w:r>
        <w:rPr>
          <w:sz w:val="28"/>
          <w:szCs w:val="28"/>
        </w:rPr>
        <w:tab/>
      </w:r>
      <w:r>
        <w:rPr>
          <w:sz w:val="28"/>
          <w:szCs w:val="28"/>
        </w:rPr>
        <w:tab/>
      </w:r>
      <w:r>
        <w:rPr>
          <w:sz w:val="28"/>
          <w:szCs w:val="28"/>
        </w:rPr>
        <w:tab/>
        <w:t>Opening Statement</w:t>
      </w:r>
    </w:p>
    <w:p w:rsidR="00E9786E" w:rsidRDefault="00E9786E">
      <w:pPr>
        <w:spacing w:after="0" w:line="240" w:lineRule="auto"/>
        <w:rPr>
          <w:sz w:val="28"/>
          <w:szCs w:val="28"/>
        </w:rPr>
      </w:pPr>
    </w:p>
    <w:p w:rsidR="00E9786E" w:rsidRDefault="006120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920" w:hanging="7920"/>
        <w:rPr>
          <w:sz w:val="28"/>
          <w:szCs w:val="28"/>
        </w:rPr>
      </w:pPr>
      <w:r>
        <w:rPr>
          <w:sz w:val="28"/>
          <w:szCs w:val="28"/>
        </w:rPr>
        <w:t xml:space="preserve">6.   </w:t>
      </w:r>
      <w:r>
        <w:rPr>
          <w:sz w:val="28"/>
          <w:szCs w:val="28"/>
        </w:rPr>
        <w:tab/>
        <w:t xml:space="preserve">February </w:t>
      </w:r>
      <w:r w:rsidR="00065CA1">
        <w:rPr>
          <w:sz w:val="28"/>
          <w:szCs w:val="28"/>
        </w:rPr>
        <w:t>13</w:t>
      </w:r>
      <w:r>
        <w:rPr>
          <w:sz w:val="28"/>
          <w:szCs w:val="28"/>
        </w:rPr>
        <w:tab/>
        <w:t xml:space="preserve">   </w:t>
      </w:r>
      <w:r>
        <w:rPr>
          <w:sz w:val="28"/>
          <w:szCs w:val="28"/>
        </w:rPr>
        <w:tab/>
        <w:t xml:space="preserve"> 4 &amp; 7</w:t>
      </w:r>
      <w:r>
        <w:rPr>
          <w:sz w:val="28"/>
          <w:szCs w:val="28"/>
        </w:rPr>
        <w:tab/>
      </w:r>
      <w:r>
        <w:rPr>
          <w:sz w:val="28"/>
          <w:szCs w:val="28"/>
        </w:rPr>
        <w:tab/>
      </w:r>
      <w:r>
        <w:rPr>
          <w:sz w:val="28"/>
          <w:szCs w:val="28"/>
        </w:rPr>
        <w:tab/>
        <w:t>Direct Examination</w:t>
      </w:r>
      <w:r>
        <w:rPr>
          <w:sz w:val="28"/>
          <w:szCs w:val="28"/>
        </w:rPr>
        <w:tab/>
      </w:r>
    </w:p>
    <w:p w:rsidR="00E9786E" w:rsidRDefault="00612039">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9786E" w:rsidRDefault="006120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920" w:hanging="7920"/>
        <w:rPr>
          <w:sz w:val="28"/>
          <w:szCs w:val="28"/>
        </w:rPr>
      </w:pPr>
      <w:r>
        <w:rPr>
          <w:sz w:val="28"/>
          <w:szCs w:val="28"/>
        </w:rPr>
        <w:t xml:space="preserve">7.  </w:t>
      </w:r>
      <w:r>
        <w:rPr>
          <w:sz w:val="28"/>
          <w:szCs w:val="28"/>
        </w:rPr>
        <w:tab/>
        <w:t xml:space="preserve">February </w:t>
      </w:r>
      <w:r w:rsidR="00065CA1">
        <w:rPr>
          <w:sz w:val="28"/>
          <w:szCs w:val="28"/>
        </w:rPr>
        <w:t>20</w:t>
      </w:r>
      <w:r>
        <w:rPr>
          <w:sz w:val="28"/>
          <w:szCs w:val="28"/>
        </w:rPr>
        <w:tab/>
      </w:r>
      <w:r>
        <w:rPr>
          <w:sz w:val="28"/>
          <w:szCs w:val="28"/>
        </w:rPr>
        <w:tab/>
        <w:t xml:space="preserve"> 4 &amp; 7</w:t>
      </w:r>
      <w:r>
        <w:rPr>
          <w:sz w:val="28"/>
          <w:szCs w:val="28"/>
        </w:rPr>
        <w:tab/>
      </w:r>
      <w:r>
        <w:rPr>
          <w:sz w:val="28"/>
          <w:szCs w:val="28"/>
        </w:rPr>
        <w:tab/>
      </w:r>
      <w:r>
        <w:rPr>
          <w:sz w:val="28"/>
          <w:szCs w:val="28"/>
        </w:rPr>
        <w:tab/>
        <w:t>Direct Examination</w:t>
      </w:r>
      <w:r w:rsidR="00065CA1">
        <w:rPr>
          <w:sz w:val="28"/>
          <w:szCs w:val="28"/>
        </w:rPr>
        <w:t xml:space="preserve"> &amp; Re-Direct</w:t>
      </w:r>
      <w:r>
        <w:rPr>
          <w:sz w:val="28"/>
          <w:szCs w:val="28"/>
        </w:rPr>
        <w:tab/>
      </w:r>
    </w:p>
    <w:p w:rsidR="00E9786E" w:rsidRDefault="00612039">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9786E" w:rsidRDefault="00612039">
      <w:pPr>
        <w:tabs>
          <w:tab w:val="left" w:pos="720"/>
          <w:tab w:val="left" w:pos="1440"/>
          <w:tab w:val="left" w:pos="2160"/>
          <w:tab w:val="left" w:pos="2880"/>
          <w:tab w:val="left" w:pos="3600"/>
          <w:tab w:val="left" w:pos="4320"/>
          <w:tab w:val="left" w:pos="5040"/>
        </w:tabs>
        <w:spacing w:after="0" w:line="240" w:lineRule="auto"/>
        <w:ind w:left="5040" w:hanging="5040"/>
        <w:rPr>
          <w:sz w:val="28"/>
          <w:szCs w:val="28"/>
        </w:rPr>
      </w:pPr>
      <w:r>
        <w:rPr>
          <w:sz w:val="28"/>
          <w:szCs w:val="28"/>
        </w:rPr>
        <w:t xml:space="preserve">8.  </w:t>
      </w:r>
      <w:r>
        <w:rPr>
          <w:sz w:val="28"/>
          <w:szCs w:val="28"/>
        </w:rPr>
        <w:tab/>
      </w:r>
      <w:r w:rsidR="00065CA1">
        <w:rPr>
          <w:sz w:val="28"/>
          <w:szCs w:val="28"/>
        </w:rPr>
        <w:t>February 27</w:t>
      </w:r>
      <w:r>
        <w:rPr>
          <w:sz w:val="28"/>
          <w:szCs w:val="28"/>
        </w:rPr>
        <w:tab/>
        <w:t xml:space="preserve">  </w:t>
      </w:r>
      <w:r>
        <w:rPr>
          <w:sz w:val="28"/>
          <w:szCs w:val="28"/>
        </w:rPr>
        <w:tab/>
        <w:t xml:space="preserve"> 5</w:t>
      </w:r>
      <w:r>
        <w:rPr>
          <w:sz w:val="28"/>
          <w:szCs w:val="28"/>
        </w:rPr>
        <w:tab/>
      </w:r>
      <w:r>
        <w:rPr>
          <w:sz w:val="28"/>
          <w:szCs w:val="28"/>
        </w:rPr>
        <w:tab/>
      </w:r>
      <w:r>
        <w:rPr>
          <w:sz w:val="28"/>
          <w:szCs w:val="28"/>
        </w:rPr>
        <w:tab/>
        <w:t>Cross Examination</w:t>
      </w:r>
    </w:p>
    <w:p w:rsidR="00E9786E" w:rsidRDefault="00612039">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9786E" w:rsidRDefault="00612039">
      <w:pPr>
        <w:spacing w:after="0" w:line="240" w:lineRule="auto"/>
        <w:rPr>
          <w:sz w:val="28"/>
          <w:szCs w:val="28"/>
        </w:rPr>
      </w:pPr>
      <w:r>
        <w:rPr>
          <w:sz w:val="28"/>
          <w:szCs w:val="28"/>
        </w:rPr>
        <w:t xml:space="preserve">9. </w:t>
      </w:r>
      <w:r>
        <w:rPr>
          <w:sz w:val="28"/>
          <w:szCs w:val="28"/>
        </w:rPr>
        <w:tab/>
        <w:t xml:space="preserve">March </w:t>
      </w:r>
      <w:r w:rsidR="00065CA1">
        <w:rPr>
          <w:sz w:val="28"/>
          <w:szCs w:val="28"/>
        </w:rPr>
        <w:t>6</w:t>
      </w:r>
      <w:r>
        <w:rPr>
          <w:sz w:val="28"/>
          <w:szCs w:val="28"/>
        </w:rPr>
        <w:tab/>
      </w:r>
      <w:r>
        <w:rPr>
          <w:sz w:val="28"/>
          <w:szCs w:val="28"/>
        </w:rPr>
        <w:tab/>
        <w:t xml:space="preserve"> 5</w:t>
      </w:r>
      <w:r>
        <w:rPr>
          <w:sz w:val="28"/>
          <w:szCs w:val="28"/>
        </w:rPr>
        <w:tab/>
        <w:t xml:space="preserve">      </w:t>
      </w:r>
      <w:r>
        <w:rPr>
          <w:sz w:val="28"/>
          <w:szCs w:val="28"/>
        </w:rPr>
        <w:tab/>
      </w:r>
      <w:r>
        <w:rPr>
          <w:sz w:val="28"/>
          <w:szCs w:val="28"/>
        </w:rPr>
        <w:tab/>
        <w:t>Cross Examination</w:t>
      </w:r>
    </w:p>
    <w:p w:rsidR="00E9786E" w:rsidRDefault="00612039">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9786E" w:rsidRDefault="00612039">
      <w:pPr>
        <w:spacing w:after="0" w:line="240" w:lineRule="auto"/>
        <w:jc w:val="center"/>
        <w:rPr>
          <w:b/>
          <w:bCs/>
          <w:sz w:val="28"/>
          <w:szCs w:val="28"/>
        </w:rPr>
      </w:pPr>
      <w:r>
        <w:rPr>
          <w:b/>
          <w:bCs/>
          <w:sz w:val="28"/>
          <w:szCs w:val="28"/>
        </w:rPr>
        <w:t>Spring Break</w:t>
      </w:r>
    </w:p>
    <w:p w:rsidR="00065CA1" w:rsidRDefault="00065CA1">
      <w:pPr>
        <w:spacing w:after="0" w:line="240" w:lineRule="auto"/>
        <w:jc w:val="center"/>
        <w:rPr>
          <w:sz w:val="28"/>
          <w:szCs w:val="28"/>
        </w:rPr>
      </w:pPr>
    </w:p>
    <w:p w:rsidR="00E9786E" w:rsidRDefault="00612039">
      <w:pPr>
        <w:spacing w:after="0" w:line="240" w:lineRule="auto"/>
        <w:rPr>
          <w:sz w:val="28"/>
          <w:szCs w:val="28"/>
        </w:rPr>
      </w:pPr>
      <w:r>
        <w:rPr>
          <w:sz w:val="28"/>
          <w:szCs w:val="28"/>
        </w:rPr>
        <w:t>10.</w:t>
      </w:r>
      <w:r>
        <w:rPr>
          <w:sz w:val="28"/>
          <w:szCs w:val="28"/>
        </w:rPr>
        <w:tab/>
        <w:t xml:space="preserve">March </w:t>
      </w:r>
      <w:r w:rsidR="00065CA1">
        <w:rPr>
          <w:sz w:val="28"/>
          <w:szCs w:val="28"/>
        </w:rPr>
        <w:t>20</w:t>
      </w:r>
      <w:r>
        <w:rPr>
          <w:sz w:val="28"/>
          <w:szCs w:val="28"/>
        </w:rPr>
        <w:tab/>
      </w:r>
      <w:r>
        <w:rPr>
          <w:sz w:val="28"/>
          <w:szCs w:val="28"/>
        </w:rPr>
        <w:tab/>
        <w:t xml:space="preserve"> 6</w:t>
      </w:r>
      <w:r>
        <w:rPr>
          <w:sz w:val="28"/>
          <w:szCs w:val="28"/>
        </w:rPr>
        <w:tab/>
      </w:r>
      <w:r>
        <w:rPr>
          <w:sz w:val="28"/>
          <w:szCs w:val="28"/>
        </w:rPr>
        <w:tab/>
      </w:r>
      <w:r>
        <w:rPr>
          <w:sz w:val="28"/>
          <w:szCs w:val="28"/>
        </w:rPr>
        <w:tab/>
        <w:t xml:space="preserve">Refreshing recollection/Impeachment </w:t>
      </w:r>
    </w:p>
    <w:p w:rsidR="00E9786E" w:rsidRDefault="00612039">
      <w:pPr>
        <w:spacing w:after="0" w:line="240" w:lineRule="auto"/>
        <w:rPr>
          <w:b/>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9786E" w:rsidRDefault="00612039">
      <w:pPr>
        <w:tabs>
          <w:tab w:val="left" w:pos="720"/>
          <w:tab w:val="left" w:pos="1440"/>
          <w:tab w:val="left" w:pos="2160"/>
          <w:tab w:val="left" w:pos="2880"/>
          <w:tab w:val="left" w:pos="3600"/>
          <w:tab w:val="left" w:pos="4320"/>
          <w:tab w:val="left" w:pos="5040"/>
        </w:tabs>
        <w:spacing w:after="0" w:line="240" w:lineRule="auto"/>
        <w:ind w:left="5040" w:hanging="5040"/>
        <w:rPr>
          <w:sz w:val="28"/>
          <w:szCs w:val="28"/>
        </w:rPr>
      </w:pPr>
      <w:r>
        <w:rPr>
          <w:sz w:val="28"/>
          <w:szCs w:val="28"/>
        </w:rPr>
        <w:t xml:space="preserve">11. </w:t>
      </w:r>
      <w:r>
        <w:rPr>
          <w:sz w:val="28"/>
          <w:szCs w:val="28"/>
        </w:rPr>
        <w:tab/>
        <w:t>March 2</w:t>
      </w:r>
      <w:r w:rsidR="00065CA1">
        <w:rPr>
          <w:sz w:val="28"/>
          <w:szCs w:val="28"/>
        </w:rPr>
        <w:t>7</w:t>
      </w:r>
      <w:r>
        <w:rPr>
          <w:sz w:val="28"/>
          <w:szCs w:val="28"/>
        </w:rPr>
        <w:tab/>
      </w:r>
      <w:r>
        <w:rPr>
          <w:sz w:val="28"/>
          <w:szCs w:val="28"/>
        </w:rPr>
        <w:tab/>
        <w:t>13</w:t>
      </w:r>
      <w:r>
        <w:rPr>
          <w:sz w:val="28"/>
          <w:szCs w:val="28"/>
        </w:rPr>
        <w:tab/>
      </w:r>
      <w:r>
        <w:rPr>
          <w:sz w:val="28"/>
          <w:szCs w:val="28"/>
        </w:rPr>
        <w:tab/>
      </w:r>
      <w:r>
        <w:rPr>
          <w:sz w:val="28"/>
          <w:szCs w:val="28"/>
        </w:rPr>
        <w:tab/>
        <w:t>Closing argument</w:t>
      </w:r>
    </w:p>
    <w:p w:rsidR="00E9786E" w:rsidRDefault="00612039">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9786E" w:rsidRDefault="0061203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sz w:val="28"/>
          <w:szCs w:val="28"/>
        </w:rPr>
      </w:pPr>
      <w:r>
        <w:rPr>
          <w:sz w:val="28"/>
          <w:szCs w:val="28"/>
        </w:rPr>
        <w:t xml:space="preserve">12.  </w:t>
      </w:r>
      <w:r>
        <w:rPr>
          <w:sz w:val="28"/>
          <w:szCs w:val="28"/>
        </w:rPr>
        <w:tab/>
        <w:t xml:space="preserve">April </w:t>
      </w:r>
      <w:r w:rsidR="00065CA1">
        <w:rPr>
          <w:sz w:val="28"/>
          <w:szCs w:val="28"/>
        </w:rPr>
        <w:t>3</w:t>
      </w:r>
      <w:r>
        <w:rPr>
          <w:sz w:val="28"/>
          <w:szCs w:val="28"/>
        </w:rPr>
        <w:tab/>
      </w:r>
      <w:r>
        <w:rPr>
          <w:sz w:val="28"/>
          <w:szCs w:val="28"/>
        </w:rPr>
        <w:tab/>
        <w:t>13</w:t>
      </w:r>
      <w:r>
        <w:rPr>
          <w:sz w:val="28"/>
          <w:szCs w:val="28"/>
        </w:rPr>
        <w:tab/>
      </w:r>
      <w:r>
        <w:rPr>
          <w:sz w:val="28"/>
          <w:szCs w:val="28"/>
        </w:rPr>
        <w:tab/>
      </w:r>
      <w:r>
        <w:rPr>
          <w:sz w:val="28"/>
          <w:szCs w:val="28"/>
        </w:rPr>
        <w:tab/>
        <w:t xml:space="preserve">Closing argument </w:t>
      </w:r>
      <w:r>
        <w:rPr>
          <w:sz w:val="28"/>
          <w:szCs w:val="28"/>
        </w:rPr>
        <w:tab/>
      </w:r>
      <w:r>
        <w:rPr>
          <w:sz w:val="28"/>
          <w:szCs w:val="28"/>
        </w:rPr>
        <w:tab/>
      </w:r>
      <w:r>
        <w:rPr>
          <w:sz w:val="28"/>
          <w:szCs w:val="28"/>
        </w:rPr>
        <w:tab/>
        <w:t xml:space="preserve">        </w:t>
      </w:r>
    </w:p>
    <w:p w:rsidR="00E9786E" w:rsidRDefault="00E9786E">
      <w:pPr>
        <w:spacing w:after="0" w:line="240" w:lineRule="auto"/>
        <w:rPr>
          <w:sz w:val="28"/>
          <w:szCs w:val="28"/>
        </w:rPr>
      </w:pPr>
    </w:p>
    <w:p w:rsidR="00E9786E" w:rsidRDefault="00612039">
      <w:pPr>
        <w:tabs>
          <w:tab w:val="left" w:pos="720"/>
          <w:tab w:val="left" w:pos="1440"/>
          <w:tab w:val="left" w:pos="2160"/>
          <w:tab w:val="left" w:pos="2880"/>
          <w:tab w:val="left" w:pos="3600"/>
          <w:tab w:val="left" w:pos="4320"/>
          <w:tab w:val="left" w:pos="5040"/>
        </w:tabs>
        <w:spacing w:after="0" w:line="240" w:lineRule="auto"/>
        <w:ind w:left="5040" w:hanging="5040"/>
        <w:rPr>
          <w:sz w:val="28"/>
          <w:szCs w:val="28"/>
        </w:rPr>
      </w:pPr>
      <w:r>
        <w:rPr>
          <w:sz w:val="28"/>
          <w:szCs w:val="28"/>
        </w:rPr>
        <w:t xml:space="preserve">13. </w:t>
      </w:r>
      <w:r>
        <w:rPr>
          <w:sz w:val="28"/>
          <w:szCs w:val="28"/>
        </w:rPr>
        <w:tab/>
        <w:t>April 1</w:t>
      </w:r>
      <w:r w:rsidR="00065CA1">
        <w:rPr>
          <w:sz w:val="28"/>
          <w:szCs w:val="28"/>
        </w:rPr>
        <w:t>0</w:t>
      </w:r>
      <w:r>
        <w:rPr>
          <w:sz w:val="28"/>
          <w:szCs w:val="28"/>
        </w:rPr>
        <w:tab/>
      </w:r>
      <w:r>
        <w:rPr>
          <w:sz w:val="28"/>
          <w:szCs w:val="28"/>
        </w:rPr>
        <w:tab/>
      </w:r>
      <w:r>
        <w:rPr>
          <w:sz w:val="28"/>
          <w:szCs w:val="28"/>
        </w:rPr>
        <w:tab/>
        <w:t xml:space="preserve">                </w:t>
      </w:r>
      <w:r>
        <w:rPr>
          <w:sz w:val="28"/>
          <w:szCs w:val="28"/>
        </w:rPr>
        <w:tab/>
        <w:t>Preparation for final trial</w:t>
      </w:r>
    </w:p>
    <w:p w:rsidR="00E9786E" w:rsidRDefault="00E9786E">
      <w:pPr>
        <w:spacing w:after="0" w:line="240" w:lineRule="auto"/>
        <w:rPr>
          <w:sz w:val="28"/>
          <w:szCs w:val="28"/>
        </w:rPr>
      </w:pPr>
    </w:p>
    <w:p w:rsidR="00065CA1" w:rsidRDefault="00065CA1">
      <w:pPr>
        <w:tabs>
          <w:tab w:val="left" w:pos="720"/>
          <w:tab w:val="left" w:pos="1440"/>
          <w:tab w:val="left" w:pos="2160"/>
        </w:tabs>
        <w:spacing w:after="0" w:line="240" w:lineRule="auto"/>
        <w:ind w:left="2160" w:hanging="2160"/>
        <w:rPr>
          <w:sz w:val="28"/>
          <w:szCs w:val="28"/>
        </w:rPr>
      </w:pPr>
    </w:p>
    <w:p w:rsidR="00E9786E" w:rsidRDefault="00612039">
      <w:pPr>
        <w:tabs>
          <w:tab w:val="left" w:pos="720"/>
          <w:tab w:val="left" w:pos="1440"/>
          <w:tab w:val="left" w:pos="2160"/>
        </w:tabs>
        <w:spacing w:after="0" w:line="240" w:lineRule="auto"/>
        <w:ind w:left="2160" w:hanging="2160"/>
        <w:rPr>
          <w:sz w:val="28"/>
          <w:szCs w:val="28"/>
        </w:rPr>
      </w:pPr>
      <w:r>
        <w:rPr>
          <w:sz w:val="28"/>
          <w:szCs w:val="28"/>
        </w:rPr>
        <w:lastRenderedPageBreak/>
        <w:t>14.</w:t>
      </w:r>
      <w:r>
        <w:rPr>
          <w:sz w:val="28"/>
          <w:szCs w:val="28"/>
        </w:rPr>
        <w:tab/>
        <w:t>April 1</w:t>
      </w:r>
      <w:r w:rsidR="00065CA1">
        <w:rPr>
          <w:sz w:val="28"/>
          <w:szCs w:val="28"/>
        </w:rPr>
        <w:t>7</w:t>
      </w:r>
      <w:r>
        <w:rPr>
          <w:sz w:val="28"/>
          <w:szCs w:val="28"/>
        </w:rPr>
        <w:tab/>
      </w:r>
      <w:r>
        <w:rPr>
          <w:sz w:val="28"/>
          <w:szCs w:val="28"/>
        </w:rPr>
        <w:tab/>
      </w:r>
      <w:r>
        <w:rPr>
          <w:sz w:val="28"/>
          <w:szCs w:val="28"/>
        </w:rPr>
        <w:tab/>
      </w:r>
      <w:r>
        <w:rPr>
          <w:sz w:val="28"/>
          <w:szCs w:val="28"/>
        </w:rPr>
        <w:tab/>
      </w:r>
      <w:r>
        <w:rPr>
          <w:sz w:val="28"/>
          <w:szCs w:val="28"/>
        </w:rPr>
        <w:tab/>
        <w:t xml:space="preserve">Preparation for final trial  </w:t>
      </w:r>
    </w:p>
    <w:p w:rsidR="00065CA1" w:rsidRDefault="00065CA1">
      <w:pPr>
        <w:tabs>
          <w:tab w:val="left" w:pos="720"/>
          <w:tab w:val="left" w:pos="1440"/>
          <w:tab w:val="left" w:pos="2160"/>
        </w:tabs>
        <w:spacing w:after="0" w:line="240" w:lineRule="auto"/>
        <w:ind w:left="2160" w:hanging="2160"/>
        <w:rPr>
          <w:sz w:val="28"/>
          <w:szCs w:val="28"/>
        </w:rPr>
      </w:pPr>
    </w:p>
    <w:p w:rsidR="00E9786E" w:rsidRPr="00065CA1" w:rsidRDefault="00065CA1" w:rsidP="00C05522">
      <w:pPr>
        <w:tabs>
          <w:tab w:val="left" w:pos="720"/>
          <w:tab w:val="left" w:pos="1440"/>
          <w:tab w:val="left" w:pos="2160"/>
        </w:tabs>
        <w:spacing w:after="0" w:line="240" w:lineRule="auto"/>
        <w:ind w:left="2160" w:hanging="2160"/>
        <w:rPr>
          <w:b/>
        </w:rPr>
      </w:pPr>
      <w:r>
        <w:rPr>
          <w:sz w:val="28"/>
          <w:szCs w:val="28"/>
        </w:rPr>
        <w:t>15.</w:t>
      </w:r>
      <w:r>
        <w:rPr>
          <w:sz w:val="28"/>
          <w:szCs w:val="28"/>
        </w:rPr>
        <w:tab/>
        <w:t xml:space="preserve">April </w:t>
      </w:r>
      <w:r w:rsidR="00C05522">
        <w:rPr>
          <w:sz w:val="28"/>
          <w:szCs w:val="28"/>
        </w:rPr>
        <w:t>18 or 21</w:t>
      </w:r>
      <w:r>
        <w:rPr>
          <w:sz w:val="28"/>
          <w:szCs w:val="28"/>
        </w:rPr>
        <w:tab/>
      </w:r>
      <w:r>
        <w:rPr>
          <w:sz w:val="28"/>
          <w:szCs w:val="28"/>
        </w:rPr>
        <w:tab/>
      </w:r>
      <w:r>
        <w:rPr>
          <w:sz w:val="28"/>
          <w:szCs w:val="28"/>
        </w:rPr>
        <w:tab/>
      </w:r>
      <w:r>
        <w:rPr>
          <w:sz w:val="28"/>
          <w:szCs w:val="28"/>
        </w:rPr>
        <w:tab/>
      </w:r>
      <w:r w:rsidR="00612039" w:rsidRPr="00065CA1">
        <w:rPr>
          <w:b/>
          <w:sz w:val="28"/>
          <w:szCs w:val="28"/>
        </w:rPr>
        <w:t>Final trials</w:t>
      </w:r>
    </w:p>
    <w:p w:rsidR="00065CA1" w:rsidRDefault="00065CA1">
      <w:pPr>
        <w:spacing w:after="160" w:line="259" w:lineRule="auto"/>
        <w:rPr>
          <w:rFonts w:ascii="Times New Roman" w:eastAsia="Times New Roman" w:hAnsi="Times New Roman"/>
          <w:b/>
          <w:bCs/>
          <w:smallCaps/>
          <w:kern w:val="32"/>
          <w:sz w:val="32"/>
          <w:szCs w:val="32"/>
        </w:rPr>
      </w:pPr>
      <w:r>
        <w:br w:type="page"/>
      </w:r>
    </w:p>
    <w:p w:rsidR="00E9786E" w:rsidRDefault="00612039">
      <w:pPr>
        <w:pStyle w:val="Heading1A"/>
      </w:pPr>
      <w:bookmarkStart w:id="7" w:name="_Toc504466426"/>
      <w:r>
        <w:lastRenderedPageBreak/>
        <w:t>Student Learning Outcomes</w:t>
      </w:r>
      <w:bookmarkEnd w:id="7"/>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E9786E">
        <w:tc>
          <w:tcPr>
            <w:tcW w:w="9576" w:type="dxa"/>
            <w:gridSpan w:val="2"/>
            <w:shd w:val="clear" w:color="auto" w:fill="auto"/>
          </w:tcPr>
          <w:p w:rsidR="00E9786E" w:rsidRDefault="00612039">
            <w:pPr>
              <w:numPr>
                <w:ilvl w:val="0"/>
                <w:numId w:val="3"/>
              </w:numPr>
              <w:spacing w:after="0" w:line="240" w:lineRule="auto"/>
              <w:ind w:left="360"/>
              <w:jc w:val="both"/>
              <w:rPr>
                <w:rFonts w:ascii="Times New Roman" w:hAnsi="Times New Roman"/>
                <w:b/>
                <w:sz w:val="24"/>
                <w:szCs w:val="24"/>
              </w:rPr>
            </w:pPr>
            <w:r>
              <w:rPr>
                <w:rFonts w:ascii="Times New Roman" w:hAnsi="Times New Roman"/>
                <w:b/>
                <w:i/>
                <w:sz w:val="24"/>
                <w:szCs w:val="24"/>
              </w:rPr>
              <w:t>Case Analysis for Trial Lawyers</w:t>
            </w:r>
          </w:p>
        </w:tc>
      </w:tr>
      <w:tr w:rsidR="00E9786E">
        <w:tc>
          <w:tcPr>
            <w:tcW w:w="4788" w:type="dxa"/>
            <w:shd w:val="clear" w:color="auto" w:fill="auto"/>
          </w:tcPr>
          <w:p w:rsidR="00E9786E" w:rsidRDefault="00612039">
            <w:pPr>
              <w:pStyle w:val="ListParagraph1"/>
              <w:spacing w:after="0"/>
              <w:ind w:left="0"/>
              <w:rPr>
                <w:rFonts w:ascii="Times New Roman" w:hAnsi="Times New Roman"/>
                <w:sz w:val="24"/>
                <w:szCs w:val="24"/>
              </w:rPr>
            </w:pPr>
            <w:r>
              <w:rPr>
                <w:rFonts w:ascii="Times New Roman" w:hAnsi="Times New Roman"/>
                <w:sz w:val="24"/>
                <w:szCs w:val="24"/>
              </w:rPr>
              <w:t xml:space="preserve">Trials are held to allow the parties to persuade the judge or jury of their client’s version of the facts.  </w:t>
            </w:r>
          </w:p>
          <w:p w:rsidR="00E9786E" w:rsidRDefault="00612039">
            <w:pPr>
              <w:pStyle w:val="ListParagraph1"/>
              <w:numPr>
                <w:ilvl w:val="0"/>
                <w:numId w:val="4"/>
              </w:numPr>
              <w:spacing w:after="0"/>
              <w:rPr>
                <w:rFonts w:ascii="Times New Roman" w:hAnsi="Times New Roman"/>
                <w:sz w:val="24"/>
                <w:szCs w:val="24"/>
                <w:highlight w:val="yellow"/>
              </w:rPr>
            </w:pPr>
            <w:r>
              <w:rPr>
                <w:rFonts w:ascii="Times New Roman" w:hAnsi="Times New Roman"/>
                <w:sz w:val="24"/>
                <w:szCs w:val="24"/>
                <w:highlight w:val="yellow"/>
              </w:rPr>
              <w:t xml:space="preserve">Chapter 1- </w:t>
            </w:r>
            <w:r>
              <w:rPr>
                <w:rFonts w:ascii="Times New Roman" w:hAnsi="Times New Roman"/>
                <w:i/>
                <w:sz w:val="24"/>
                <w:szCs w:val="24"/>
                <w:highlight w:val="yellow"/>
              </w:rPr>
              <w:t>Case Analysis and Storytelling.</w:t>
            </w:r>
          </w:p>
          <w:p w:rsidR="00E9786E" w:rsidRDefault="00612039">
            <w:pPr>
              <w:pStyle w:val="ListParagraph1"/>
              <w:numPr>
                <w:ilvl w:val="0"/>
                <w:numId w:val="4"/>
              </w:numPr>
              <w:spacing w:after="0"/>
              <w:rPr>
                <w:rFonts w:ascii="Times New Roman" w:hAnsi="Times New Roman"/>
                <w:sz w:val="24"/>
                <w:szCs w:val="24"/>
                <w:highlight w:val="yellow"/>
              </w:rPr>
            </w:pPr>
            <w:r>
              <w:rPr>
                <w:rFonts w:ascii="Times New Roman" w:hAnsi="Times New Roman"/>
                <w:sz w:val="24"/>
                <w:szCs w:val="24"/>
                <w:highlight w:val="yellow"/>
              </w:rPr>
              <w:t xml:space="preserve">Chapter 2- </w:t>
            </w:r>
            <w:r>
              <w:rPr>
                <w:rFonts w:ascii="Times New Roman" w:hAnsi="Times New Roman"/>
                <w:i/>
                <w:sz w:val="24"/>
                <w:szCs w:val="24"/>
                <w:highlight w:val="yellow"/>
              </w:rPr>
              <w:t>Trial Tools</w:t>
            </w:r>
          </w:p>
          <w:p w:rsidR="00E9786E" w:rsidRDefault="00612039">
            <w:pPr>
              <w:pStyle w:val="ListParagraph1"/>
              <w:numPr>
                <w:ilvl w:val="0"/>
                <w:numId w:val="4"/>
              </w:numPr>
              <w:spacing w:after="0"/>
              <w:rPr>
                <w:rFonts w:ascii="Times New Roman" w:hAnsi="Times New Roman"/>
                <w:sz w:val="24"/>
                <w:szCs w:val="24"/>
              </w:rPr>
            </w:pPr>
            <w:r>
              <w:rPr>
                <w:rFonts w:ascii="Times New Roman" w:hAnsi="Times New Roman"/>
                <w:sz w:val="24"/>
                <w:szCs w:val="24"/>
                <w:highlight w:val="yellow"/>
              </w:rPr>
              <w:t xml:space="preserve">Chapter 3- </w:t>
            </w:r>
            <w:r>
              <w:rPr>
                <w:rFonts w:ascii="Times New Roman" w:hAnsi="Times New Roman"/>
                <w:i/>
                <w:sz w:val="24"/>
                <w:szCs w:val="24"/>
                <w:highlight w:val="yellow"/>
              </w:rPr>
              <w:t>Persuasion Theory</w:t>
            </w:r>
          </w:p>
        </w:tc>
        <w:tc>
          <w:tcPr>
            <w:tcW w:w="4788" w:type="dxa"/>
            <w:shd w:val="clear" w:color="auto" w:fill="auto"/>
          </w:tcPr>
          <w:p w:rsidR="00E9786E" w:rsidRDefault="00612039">
            <w:pPr>
              <w:spacing w:after="0"/>
              <w:jc w:val="both"/>
              <w:rPr>
                <w:rFonts w:ascii="Times New Roman" w:hAnsi="Times New Roman"/>
                <w:sz w:val="24"/>
                <w:szCs w:val="24"/>
              </w:rPr>
            </w:pPr>
            <w:r>
              <w:rPr>
                <w:rFonts w:ascii="Times New Roman" w:hAnsi="Times New Roman"/>
                <w:sz w:val="24"/>
                <w:szCs w:val="24"/>
              </w:rPr>
              <w:t>Students will learn the art and science of persuasive storytelling.</w:t>
            </w:r>
          </w:p>
          <w:p w:rsidR="00E9786E" w:rsidRDefault="00612039">
            <w:pPr>
              <w:spacing w:after="0"/>
              <w:jc w:val="both"/>
              <w:rPr>
                <w:rFonts w:ascii="Times New Roman" w:hAnsi="Times New Roman"/>
                <w:sz w:val="24"/>
                <w:szCs w:val="24"/>
              </w:rPr>
            </w:pPr>
            <w:r>
              <w:rPr>
                <w:rFonts w:ascii="Times New Roman" w:hAnsi="Times New Roman"/>
                <w:sz w:val="24"/>
                <w:szCs w:val="24"/>
              </w:rPr>
              <w:t>Students will learn:</w:t>
            </w:r>
          </w:p>
          <w:p w:rsidR="00E9786E" w:rsidRDefault="00612039">
            <w:pPr>
              <w:numPr>
                <w:ilvl w:val="0"/>
                <w:numId w:val="5"/>
              </w:numPr>
              <w:spacing w:after="0"/>
              <w:jc w:val="both"/>
              <w:rPr>
                <w:rFonts w:ascii="Times New Roman" w:hAnsi="Times New Roman"/>
                <w:sz w:val="24"/>
                <w:szCs w:val="24"/>
              </w:rPr>
            </w:pPr>
            <w:r>
              <w:rPr>
                <w:rFonts w:ascii="Times New Roman" w:hAnsi="Times New Roman"/>
                <w:sz w:val="24"/>
                <w:szCs w:val="24"/>
              </w:rPr>
              <w:t>How to effectively analyze a case, including:</w:t>
            </w:r>
          </w:p>
          <w:p w:rsidR="00E9786E" w:rsidRDefault="00612039">
            <w:pPr>
              <w:numPr>
                <w:ilvl w:val="0"/>
                <w:numId w:val="6"/>
              </w:numPr>
              <w:spacing w:after="0"/>
              <w:jc w:val="both"/>
              <w:rPr>
                <w:rFonts w:ascii="Times New Roman" w:hAnsi="Times New Roman"/>
                <w:sz w:val="24"/>
                <w:szCs w:val="24"/>
              </w:rPr>
            </w:pPr>
            <w:r>
              <w:rPr>
                <w:rFonts w:ascii="Times New Roman" w:hAnsi="Times New Roman"/>
                <w:sz w:val="24"/>
                <w:szCs w:val="24"/>
              </w:rPr>
              <w:t>How to identify the issue(s) of the case;</w:t>
            </w:r>
          </w:p>
          <w:p w:rsidR="00E9786E" w:rsidRDefault="00612039">
            <w:pPr>
              <w:numPr>
                <w:ilvl w:val="0"/>
                <w:numId w:val="6"/>
              </w:numPr>
              <w:spacing w:after="0"/>
              <w:jc w:val="both"/>
              <w:rPr>
                <w:rFonts w:ascii="Times New Roman" w:hAnsi="Times New Roman"/>
                <w:sz w:val="24"/>
                <w:szCs w:val="24"/>
              </w:rPr>
            </w:pPr>
            <w:r>
              <w:rPr>
                <w:rFonts w:ascii="Times New Roman" w:hAnsi="Times New Roman"/>
                <w:sz w:val="24"/>
                <w:szCs w:val="24"/>
              </w:rPr>
              <w:t>How to identify the legal theories of the case;</w:t>
            </w:r>
          </w:p>
          <w:p w:rsidR="00E9786E" w:rsidRDefault="00612039">
            <w:pPr>
              <w:numPr>
                <w:ilvl w:val="0"/>
                <w:numId w:val="6"/>
              </w:numPr>
              <w:spacing w:after="0"/>
              <w:jc w:val="both"/>
              <w:rPr>
                <w:rFonts w:ascii="Times New Roman" w:hAnsi="Times New Roman"/>
                <w:sz w:val="24"/>
                <w:szCs w:val="24"/>
              </w:rPr>
            </w:pPr>
            <w:r>
              <w:rPr>
                <w:rFonts w:ascii="Times New Roman" w:hAnsi="Times New Roman"/>
                <w:sz w:val="24"/>
                <w:szCs w:val="24"/>
              </w:rPr>
              <w:t>How to evaluate the facts of the case and develop a factual theory of the case;</w:t>
            </w:r>
          </w:p>
          <w:p w:rsidR="00E9786E" w:rsidRDefault="00612039">
            <w:pPr>
              <w:numPr>
                <w:ilvl w:val="0"/>
                <w:numId w:val="6"/>
              </w:numPr>
              <w:spacing w:after="0"/>
              <w:jc w:val="both"/>
              <w:rPr>
                <w:rFonts w:ascii="Times New Roman" w:hAnsi="Times New Roman"/>
                <w:sz w:val="24"/>
                <w:szCs w:val="24"/>
              </w:rPr>
            </w:pPr>
            <w:r>
              <w:rPr>
                <w:rFonts w:ascii="Times New Roman" w:hAnsi="Times New Roman"/>
                <w:sz w:val="24"/>
                <w:szCs w:val="24"/>
              </w:rPr>
              <w:t>How to develop a persuasive theory of the case.</w:t>
            </w:r>
          </w:p>
          <w:p w:rsidR="00E9786E" w:rsidRDefault="00612039">
            <w:pPr>
              <w:numPr>
                <w:ilvl w:val="0"/>
                <w:numId w:val="5"/>
              </w:numPr>
              <w:spacing w:after="0"/>
              <w:jc w:val="both"/>
              <w:rPr>
                <w:rFonts w:ascii="Times New Roman" w:hAnsi="Times New Roman"/>
                <w:sz w:val="24"/>
                <w:szCs w:val="24"/>
              </w:rPr>
            </w:pPr>
            <w:r>
              <w:rPr>
                <w:rFonts w:ascii="Times New Roman" w:hAnsi="Times New Roman"/>
                <w:sz w:val="24"/>
                <w:szCs w:val="24"/>
              </w:rPr>
              <w:t>How to create fact charts that support their theory of the case and that negate the opposing side’s theory of the case. (Good facts, bad facts and neutral facts).</w:t>
            </w:r>
          </w:p>
          <w:p w:rsidR="00E9786E" w:rsidRDefault="00612039">
            <w:pPr>
              <w:numPr>
                <w:ilvl w:val="0"/>
                <w:numId w:val="5"/>
              </w:numPr>
              <w:spacing w:after="0"/>
              <w:jc w:val="both"/>
              <w:rPr>
                <w:rFonts w:ascii="Times New Roman" w:hAnsi="Times New Roman"/>
                <w:sz w:val="24"/>
                <w:szCs w:val="24"/>
              </w:rPr>
            </w:pPr>
            <w:r>
              <w:rPr>
                <w:rFonts w:ascii="Times New Roman" w:hAnsi="Times New Roman"/>
                <w:sz w:val="24"/>
                <w:szCs w:val="24"/>
              </w:rPr>
              <w:t>How to create proof charts for evidence and witnesses;</w:t>
            </w:r>
          </w:p>
          <w:p w:rsidR="00E9786E" w:rsidRDefault="00612039">
            <w:pPr>
              <w:numPr>
                <w:ilvl w:val="0"/>
                <w:numId w:val="5"/>
              </w:numPr>
              <w:spacing w:after="0"/>
              <w:jc w:val="both"/>
              <w:rPr>
                <w:rFonts w:ascii="Times New Roman" w:hAnsi="Times New Roman"/>
                <w:sz w:val="24"/>
                <w:szCs w:val="24"/>
              </w:rPr>
            </w:pPr>
            <w:r>
              <w:rPr>
                <w:rFonts w:ascii="Times New Roman" w:hAnsi="Times New Roman"/>
                <w:sz w:val="24"/>
                <w:szCs w:val="24"/>
              </w:rPr>
              <w:t>The difference between theories and themes and how to develop themes for their client’s side of the case;</w:t>
            </w:r>
          </w:p>
          <w:p w:rsidR="00E9786E" w:rsidRDefault="00612039">
            <w:pPr>
              <w:numPr>
                <w:ilvl w:val="0"/>
                <w:numId w:val="5"/>
              </w:numPr>
              <w:spacing w:after="0"/>
              <w:jc w:val="both"/>
              <w:rPr>
                <w:rFonts w:ascii="Times New Roman" w:hAnsi="Times New Roman"/>
                <w:sz w:val="24"/>
                <w:szCs w:val="24"/>
              </w:rPr>
            </w:pPr>
            <w:r>
              <w:rPr>
                <w:rFonts w:ascii="Times New Roman" w:hAnsi="Times New Roman"/>
                <w:sz w:val="24"/>
                <w:szCs w:val="24"/>
              </w:rPr>
              <w:t>The ethics of persuasive storytelling;</w:t>
            </w:r>
          </w:p>
          <w:p w:rsidR="00E9786E" w:rsidRDefault="00612039">
            <w:pPr>
              <w:numPr>
                <w:ilvl w:val="0"/>
                <w:numId w:val="5"/>
              </w:numPr>
              <w:spacing w:after="0"/>
              <w:jc w:val="both"/>
              <w:rPr>
                <w:rFonts w:ascii="Times New Roman" w:hAnsi="Times New Roman"/>
                <w:sz w:val="24"/>
                <w:szCs w:val="24"/>
              </w:rPr>
            </w:pPr>
            <w:r>
              <w:rPr>
                <w:rFonts w:ascii="Times New Roman" w:hAnsi="Times New Roman"/>
                <w:sz w:val="24"/>
                <w:szCs w:val="24"/>
              </w:rPr>
              <w:t>How to effectively use organization to help improve the persuasiveness of their client’s story;</w:t>
            </w:r>
          </w:p>
          <w:p w:rsidR="00E9786E" w:rsidRDefault="00612039">
            <w:pPr>
              <w:numPr>
                <w:ilvl w:val="0"/>
                <w:numId w:val="5"/>
              </w:numPr>
              <w:spacing w:after="0"/>
              <w:jc w:val="both"/>
              <w:rPr>
                <w:rFonts w:ascii="Times New Roman" w:hAnsi="Times New Roman"/>
                <w:sz w:val="24"/>
                <w:szCs w:val="24"/>
              </w:rPr>
            </w:pPr>
            <w:r>
              <w:rPr>
                <w:rFonts w:ascii="Times New Roman" w:hAnsi="Times New Roman"/>
                <w:sz w:val="24"/>
                <w:szCs w:val="24"/>
              </w:rPr>
              <w:t>The importance of their demeanor and their professionalism; and</w:t>
            </w:r>
          </w:p>
          <w:p w:rsidR="00E9786E" w:rsidRDefault="00612039">
            <w:pPr>
              <w:numPr>
                <w:ilvl w:val="0"/>
                <w:numId w:val="5"/>
              </w:numPr>
              <w:spacing w:after="0"/>
              <w:jc w:val="both"/>
              <w:rPr>
                <w:rFonts w:ascii="Times New Roman" w:hAnsi="Times New Roman"/>
                <w:sz w:val="24"/>
                <w:szCs w:val="24"/>
              </w:rPr>
            </w:pPr>
            <w:r>
              <w:rPr>
                <w:rFonts w:ascii="Times New Roman" w:hAnsi="Times New Roman"/>
                <w:sz w:val="24"/>
                <w:szCs w:val="24"/>
              </w:rPr>
              <w:t>The importance of witness preparation as a trial tool.</w:t>
            </w:r>
          </w:p>
          <w:p w:rsidR="00E9786E" w:rsidRDefault="00E9786E">
            <w:pPr>
              <w:spacing w:after="0"/>
              <w:jc w:val="both"/>
              <w:rPr>
                <w:rFonts w:ascii="Times New Roman" w:hAnsi="Times New Roman"/>
                <w:sz w:val="24"/>
                <w:szCs w:val="24"/>
              </w:rPr>
            </w:pPr>
          </w:p>
          <w:p w:rsidR="00E9786E" w:rsidRDefault="00E9786E">
            <w:pPr>
              <w:spacing w:after="0"/>
              <w:jc w:val="both"/>
              <w:rPr>
                <w:rFonts w:ascii="Times New Roman" w:hAnsi="Times New Roman"/>
                <w:sz w:val="24"/>
                <w:szCs w:val="24"/>
              </w:rPr>
            </w:pPr>
          </w:p>
          <w:p w:rsidR="00E9786E" w:rsidRDefault="00E9786E">
            <w:pPr>
              <w:spacing w:after="0"/>
              <w:jc w:val="both"/>
              <w:rPr>
                <w:rFonts w:ascii="Times New Roman" w:hAnsi="Times New Roman"/>
                <w:sz w:val="24"/>
                <w:szCs w:val="24"/>
              </w:rPr>
            </w:pPr>
          </w:p>
        </w:tc>
      </w:tr>
      <w:tr w:rsidR="00E9786E">
        <w:tc>
          <w:tcPr>
            <w:tcW w:w="9576" w:type="dxa"/>
            <w:gridSpan w:val="2"/>
            <w:shd w:val="clear" w:color="auto" w:fill="auto"/>
          </w:tcPr>
          <w:p w:rsidR="00E9786E" w:rsidRDefault="00612039">
            <w:pPr>
              <w:numPr>
                <w:ilvl w:val="0"/>
                <w:numId w:val="3"/>
              </w:numPr>
              <w:spacing w:after="0" w:line="240" w:lineRule="auto"/>
              <w:ind w:left="360"/>
              <w:jc w:val="both"/>
              <w:rPr>
                <w:rFonts w:ascii="Times New Roman" w:hAnsi="Times New Roman"/>
                <w:b/>
                <w:sz w:val="24"/>
                <w:szCs w:val="24"/>
              </w:rPr>
            </w:pPr>
            <w:r>
              <w:rPr>
                <w:rFonts w:ascii="Times New Roman" w:hAnsi="Times New Roman"/>
                <w:b/>
                <w:i/>
                <w:sz w:val="24"/>
                <w:szCs w:val="24"/>
              </w:rPr>
              <w:t xml:space="preserve">Direct Examination </w:t>
            </w:r>
          </w:p>
        </w:tc>
      </w:tr>
      <w:tr w:rsidR="00E9786E">
        <w:tc>
          <w:tcPr>
            <w:tcW w:w="4788" w:type="dxa"/>
            <w:shd w:val="clear" w:color="auto" w:fill="auto"/>
          </w:tcPr>
          <w:p w:rsidR="00E9786E" w:rsidRDefault="00612039">
            <w:pPr>
              <w:spacing w:after="0" w:line="240" w:lineRule="auto"/>
              <w:jc w:val="both"/>
              <w:rPr>
                <w:rFonts w:ascii="Times New Roman" w:hAnsi="Times New Roman"/>
                <w:sz w:val="24"/>
                <w:szCs w:val="24"/>
              </w:rPr>
            </w:pPr>
            <w:r>
              <w:rPr>
                <w:rFonts w:ascii="Times New Roman" w:hAnsi="Times New Roman"/>
                <w:sz w:val="24"/>
                <w:szCs w:val="24"/>
              </w:rPr>
              <w:lastRenderedPageBreak/>
              <w:t>Direct Examination is your opportunity to present the substance of your case, from your client’s perspective.</w:t>
            </w:r>
          </w:p>
          <w:p w:rsidR="00E9786E" w:rsidRDefault="00612039">
            <w:pPr>
              <w:numPr>
                <w:ilvl w:val="0"/>
                <w:numId w:val="4"/>
              </w:numPr>
              <w:spacing w:after="0" w:line="240" w:lineRule="auto"/>
              <w:jc w:val="both"/>
              <w:rPr>
                <w:rFonts w:ascii="Times New Roman" w:hAnsi="Times New Roman"/>
                <w:sz w:val="24"/>
                <w:szCs w:val="24"/>
              </w:rPr>
            </w:pPr>
            <w:r>
              <w:rPr>
                <w:rFonts w:ascii="Times New Roman" w:hAnsi="Times New Roman"/>
                <w:sz w:val="24"/>
                <w:szCs w:val="24"/>
                <w:highlight w:val="yellow"/>
              </w:rPr>
              <w:t>Chapter 4-</w:t>
            </w:r>
            <w:r>
              <w:rPr>
                <w:rFonts w:ascii="Times New Roman" w:hAnsi="Times New Roman"/>
                <w:i/>
                <w:sz w:val="24"/>
                <w:szCs w:val="24"/>
                <w:highlight w:val="yellow"/>
              </w:rPr>
              <w:t>Direct Examination</w:t>
            </w:r>
          </w:p>
        </w:tc>
        <w:tc>
          <w:tcPr>
            <w:tcW w:w="4788" w:type="dxa"/>
            <w:shd w:val="clear" w:color="auto" w:fill="auto"/>
          </w:tcPr>
          <w:p w:rsidR="00E9786E" w:rsidRDefault="00612039">
            <w:pPr>
              <w:spacing w:after="0" w:line="240" w:lineRule="auto"/>
              <w:jc w:val="both"/>
              <w:rPr>
                <w:rFonts w:ascii="Times New Roman" w:hAnsi="Times New Roman"/>
                <w:sz w:val="24"/>
                <w:szCs w:val="24"/>
              </w:rPr>
            </w:pPr>
            <w:r>
              <w:rPr>
                <w:rFonts w:ascii="Times New Roman" w:hAnsi="Times New Roman"/>
                <w:sz w:val="24"/>
                <w:szCs w:val="24"/>
              </w:rPr>
              <w:t>Students will learn:</w:t>
            </w:r>
          </w:p>
          <w:p w:rsidR="00E9786E" w:rsidRDefault="0061203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The purpose of Direct Examination.</w:t>
            </w:r>
          </w:p>
          <w:p w:rsidR="00E9786E" w:rsidRDefault="0061203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How to plan the Direct Examination.</w:t>
            </w:r>
          </w:p>
          <w:p w:rsidR="00E9786E" w:rsidRDefault="0061203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Questioning Techniques/ Form.</w:t>
            </w:r>
          </w:p>
          <w:p w:rsidR="00E9786E" w:rsidRDefault="0061203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The ethics of Direct Examinations.</w:t>
            </w:r>
          </w:p>
          <w:p w:rsidR="00E9786E" w:rsidRDefault="0061203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The techniques for Refreshing Recollection.</w:t>
            </w:r>
          </w:p>
        </w:tc>
      </w:tr>
      <w:tr w:rsidR="00E9786E">
        <w:tc>
          <w:tcPr>
            <w:tcW w:w="9576" w:type="dxa"/>
            <w:gridSpan w:val="2"/>
            <w:shd w:val="clear" w:color="auto" w:fill="auto"/>
          </w:tcPr>
          <w:p w:rsidR="00E9786E" w:rsidRDefault="00612039">
            <w:pPr>
              <w:numPr>
                <w:ilvl w:val="0"/>
                <w:numId w:val="3"/>
              </w:numPr>
              <w:spacing w:after="0" w:line="240" w:lineRule="auto"/>
              <w:ind w:left="360"/>
              <w:jc w:val="both"/>
              <w:rPr>
                <w:rFonts w:ascii="Times New Roman" w:hAnsi="Times New Roman"/>
                <w:b/>
                <w:i/>
                <w:sz w:val="24"/>
                <w:szCs w:val="24"/>
              </w:rPr>
            </w:pPr>
            <w:r>
              <w:rPr>
                <w:rFonts w:ascii="Times New Roman" w:hAnsi="Times New Roman"/>
                <w:b/>
                <w:i/>
                <w:sz w:val="24"/>
                <w:szCs w:val="24"/>
              </w:rPr>
              <w:t>Cross Examination</w:t>
            </w:r>
          </w:p>
        </w:tc>
      </w:tr>
      <w:tr w:rsidR="00E9786E">
        <w:tc>
          <w:tcPr>
            <w:tcW w:w="4788" w:type="dxa"/>
            <w:shd w:val="clear" w:color="auto" w:fill="auto"/>
          </w:tcPr>
          <w:p w:rsidR="00E9786E" w:rsidRDefault="00612039">
            <w:pPr>
              <w:pStyle w:val="ListParagraph1"/>
              <w:spacing w:after="0" w:line="240" w:lineRule="auto"/>
              <w:ind w:left="0"/>
              <w:rPr>
                <w:rFonts w:ascii="Times New Roman" w:hAnsi="Times New Roman"/>
                <w:sz w:val="24"/>
                <w:szCs w:val="24"/>
              </w:rPr>
            </w:pPr>
            <w:r>
              <w:rPr>
                <w:rFonts w:ascii="Times New Roman" w:hAnsi="Times New Roman"/>
                <w:sz w:val="24"/>
                <w:szCs w:val="24"/>
              </w:rPr>
              <w:t>Cross Examination is the ultimate challenge for the trial lawyer.</w:t>
            </w:r>
          </w:p>
          <w:p w:rsidR="00E9786E" w:rsidRDefault="00612039">
            <w:pPr>
              <w:pStyle w:val="ListParagraph1"/>
              <w:numPr>
                <w:ilvl w:val="0"/>
                <w:numId w:val="4"/>
              </w:numPr>
              <w:spacing w:after="0" w:line="240" w:lineRule="auto"/>
              <w:rPr>
                <w:rFonts w:ascii="Times New Roman" w:hAnsi="Times New Roman"/>
                <w:sz w:val="24"/>
                <w:szCs w:val="24"/>
              </w:rPr>
            </w:pPr>
            <w:r>
              <w:rPr>
                <w:rFonts w:ascii="Times New Roman" w:hAnsi="Times New Roman"/>
                <w:sz w:val="24"/>
                <w:szCs w:val="24"/>
                <w:highlight w:val="yellow"/>
              </w:rPr>
              <w:t>Chapter 5-</w:t>
            </w:r>
            <w:r>
              <w:rPr>
                <w:rFonts w:ascii="Times New Roman" w:hAnsi="Times New Roman"/>
                <w:i/>
                <w:sz w:val="24"/>
                <w:szCs w:val="24"/>
                <w:highlight w:val="yellow"/>
              </w:rPr>
              <w:t xml:space="preserve"> Cross Examination</w:t>
            </w:r>
          </w:p>
        </w:tc>
        <w:tc>
          <w:tcPr>
            <w:tcW w:w="4788" w:type="dxa"/>
            <w:shd w:val="clear" w:color="auto" w:fill="auto"/>
          </w:tcPr>
          <w:p w:rsidR="00E9786E" w:rsidRDefault="00612039">
            <w:pPr>
              <w:spacing w:after="0"/>
              <w:jc w:val="both"/>
              <w:rPr>
                <w:rFonts w:ascii="Times New Roman" w:hAnsi="Times New Roman"/>
                <w:sz w:val="24"/>
                <w:szCs w:val="24"/>
              </w:rPr>
            </w:pPr>
            <w:r>
              <w:rPr>
                <w:rFonts w:ascii="Times New Roman" w:hAnsi="Times New Roman"/>
                <w:sz w:val="24"/>
                <w:szCs w:val="24"/>
              </w:rPr>
              <w:t>Students will learn:</w:t>
            </w:r>
          </w:p>
          <w:p w:rsidR="00E9786E" w:rsidRDefault="00612039">
            <w:pPr>
              <w:numPr>
                <w:ilvl w:val="0"/>
                <w:numId w:val="8"/>
              </w:numPr>
              <w:spacing w:after="0"/>
              <w:jc w:val="both"/>
              <w:rPr>
                <w:rFonts w:ascii="Times New Roman" w:hAnsi="Times New Roman"/>
                <w:sz w:val="24"/>
                <w:szCs w:val="24"/>
              </w:rPr>
            </w:pPr>
            <w:r>
              <w:rPr>
                <w:rFonts w:ascii="Times New Roman" w:hAnsi="Times New Roman"/>
                <w:sz w:val="24"/>
                <w:szCs w:val="24"/>
              </w:rPr>
              <w:t>The purpose of Cross Examination;</w:t>
            </w:r>
          </w:p>
          <w:p w:rsidR="00E9786E" w:rsidRDefault="00612039">
            <w:pPr>
              <w:numPr>
                <w:ilvl w:val="0"/>
                <w:numId w:val="8"/>
              </w:numPr>
              <w:spacing w:after="0"/>
              <w:jc w:val="both"/>
              <w:rPr>
                <w:rFonts w:ascii="Times New Roman" w:hAnsi="Times New Roman"/>
                <w:sz w:val="24"/>
                <w:szCs w:val="24"/>
              </w:rPr>
            </w:pPr>
            <w:r>
              <w:rPr>
                <w:rFonts w:ascii="Times New Roman" w:hAnsi="Times New Roman"/>
                <w:sz w:val="24"/>
                <w:szCs w:val="24"/>
              </w:rPr>
              <w:t>Hot to plan and organize the Cross Examination</w:t>
            </w:r>
          </w:p>
          <w:p w:rsidR="00E9786E" w:rsidRDefault="00612039">
            <w:pPr>
              <w:numPr>
                <w:ilvl w:val="0"/>
                <w:numId w:val="8"/>
              </w:numPr>
              <w:spacing w:after="0"/>
              <w:jc w:val="both"/>
              <w:rPr>
                <w:rFonts w:ascii="Times New Roman" w:hAnsi="Times New Roman"/>
                <w:sz w:val="24"/>
                <w:szCs w:val="24"/>
              </w:rPr>
            </w:pPr>
            <w:r>
              <w:rPr>
                <w:rFonts w:ascii="Times New Roman" w:hAnsi="Times New Roman"/>
                <w:sz w:val="24"/>
                <w:szCs w:val="24"/>
              </w:rPr>
              <w:t>The ethics of Cross Examination.</w:t>
            </w:r>
          </w:p>
        </w:tc>
      </w:tr>
      <w:tr w:rsidR="00E9786E">
        <w:tc>
          <w:tcPr>
            <w:tcW w:w="4788" w:type="dxa"/>
            <w:shd w:val="clear" w:color="auto" w:fill="auto"/>
          </w:tcPr>
          <w:p w:rsidR="00E9786E" w:rsidRDefault="00612039">
            <w:pPr>
              <w:pStyle w:val="ListParagraph1"/>
              <w:numPr>
                <w:ilvl w:val="0"/>
                <w:numId w:val="3"/>
              </w:numPr>
              <w:spacing w:after="0" w:line="240" w:lineRule="auto"/>
              <w:rPr>
                <w:rFonts w:ascii="Times New Roman" w:hAnsi="Times New Roman"/>
                <w:b/>
                <w:i/>
                <w:sz w:val="24"/>
                <w:szCs w:val="24"/>
              </w:rPr>
            </w:pPr>
            <w:r>
              <w:rPr>
                <w:rFonts w:ascii="Times New Roman" w:hAnsi="Times New Roman"/>
                <w:b/>
                <w:i/>
                <w:sz w:val="24"/>
                <w:szCs w:val="24"/>
              </w:rPr>
              <w:t>Impeachment</w:t>
            </w:r>
          </w:p>
          <w:p w:rsidR="00E9786E" w:rsidRDefault="00612039">
            <w:pPr>
              <w:pStyle w:val="ListParagraph1"/>
              <w:spacing w:after="0" w:line="240" w:lineRule="auto"/>
              <w:ind w:left="0"/>
              <w:rPr>
                <w:rFonts w:ascii="Times New Roman" w:hAnsi="Times New Roman"/>
                <w:sz w:val="24"/>
                <w:szCs w:val="24"/>
              </w:rPr>
            </w:pPr>
            <w:r>
              <w:rPr>
                <w:rFonts w:ascii="Times New Roman" w:hAnsi="Times New Roman"/>
                <w:sz w:val="24"/>
                <w:szCs w:val="24"/>
              </w:rPr>
              <w:t>Impeachment is the intended discrediting of a witness.</w:t>
            </w:r>
          </w:p>
          <w:p w:rsidR="00E9786E" w:rsidRDefault="00612039">
            <w:pPr>
              <w:pStyle w:val="ListParagraph1"/>
              <w:numPr>
                <w:ilvl w:val="0"/>
                <w:numId w:val="4"/>
              </w:numPr>
              <w:spacing w:after="0" w:line="240" w:lineRule="auto"/>
              <w:rPr>
                <w:rFonts w:ascii="Times New Roman" w:hAnsi="Times New Roman"/>
                <w:sz w:val="24"/>
                <w:szCs w:val="24"/>
              </w:rPr>
            </w:pPr>
            <w:r>
              <w:rPr>
                <w:rFonts w:ascii="Times New Roman" w:hAnsi="Times New Roman"/>
                <w:sz w:val="24"/>
                <w:szCs w:val="24"/>
                <w:highlight w:val="yellow"/>
              </w:rPr>
              <w:t>Chapter 6-</w:t>
            </w:r>
            <w:r>
              <w:rPr>
                <w:rFonts w:ascii="Times New Roman" w:hAnsi="Times New Roman"/>
                <w:i/>
                <w:sz w:val="24"/>
                <w:szCs w:val="24"/>
                <w:highlight w:val="yellow"/>
              </w:rPr>
              <w:t>Impeachment</w:t>
            </w:r>
          </w:p>
        </w:tc>
        <w:tc>
          <w:tcPr>
            <w:tcW w:w="4788" w:type="dxa"/>
            <w:shd w:val="clear" w:color="auto" w:fill="auto"/>
          </w:tcPr>
          <w:p w:rsidR="00E9786E" w:rsidRDefault="00612039">
            <w:pPr>
              <w:spacing w:after="0" w:line="240" w:lineRule="auto"/>
              <w:jc w:val="both"/>
              <w:rPr>
                <w:rFonts w:ascii="Times New Roman" w:hAnsi="Times New Roman"/>
                <w:sz w:val="24"/>
                <w:szCs w:val="24"/>
              </w:rPr>
            </w:pPr>
            <w:r>
              <w:rPr>
                <w:rFonts w:ascii="Times New Roman" w:hAnsi="Times New Roman"/>
                <w:sz w:val="24"/>
                <w:szCs w:val="24"/>
              </w:rPr>
              <w:t>Students will learn:</w:t>
            </w:r>
          </w:p>
          <w:p w:rsidR="00E9786E" w:rsidRDefault="00612039">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How to effectively impeach a witness.</w:t>
            </w:r>
          </w:p>
          <w:p w:rsidR="00E9786E" w:rsidRDefault="00612039">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Categories of impeachment.</w:t>
            </w:r>
          </w:p>
          <w:p w:rsidR="00E9786E" w:rsidRDefault="00612039">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Reasons why to impeach a witness.</w:t>
            </w:r>
          </w:p>
          <w:p w:rsidR="00E9786E" w:rsidRDefault="00612039">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The ethics of Impeachment.</w:t>
            </w:r>
          </w:p>
        </w:tc>
      </w:tr>
      <w:tr w:rsidR="00E9786E">
        <w:tc>
          <w:tcPr>
            <w:tcW w:w="4788" w:type="dxa"/>
            <w:shd w:val="clear" w:color="auto" w:fill="auto"/>
          </w:tcPr>
          <w:p w:rsidR="00E9786E" w:rsidRDefault="00612039">
            <w:pPr>
              <w:pStyle w:val="ListParagraph1"/>
              <w:numPr>
                <w:ilvl w:val="0"/>
                <w:numId w:val="3"/>
              </w:numPr>
              <w:spacing w:after="0" w:line="240" w:lineRule="auto"/>
              <w:rPr>
                <w:rFonts w:ascii="Times New Roman" w:hAnsi="Times New Roman"/>
                <w:b/>
                <w:i/>
                <w:sz w:val="24"/>
                <w:szCs w:val="24"/>
              </w:rPr>
            </w:pPr>
            <w:r>
              <w:rPr>
                <w:rFonts w:ascii="Times New Roman" w:hAnsi="Times New Roman"/>
                <w:b/>
                <w:i/>
                <w:sz w:val="24"/>
                <w:szCs w:val="24"/>
              </w:rPr>
              <w:t>Redirect Examination and Rehabilitation</w:t>
            </w:r>
          </w:p>
          <w:p w:rsidR="00E9786E" w:rsidRDefault="00612039">
            <w:pPr>
              <w:pStyle w:val="ListParagraph1"/>
              <w:spacing w:after="0" w:line="240" w:lineRule="auto"/>
              <w:ind w:left="0"/>
              <w:rPr>
                <w:rFonts w:ascii="Times New Roman" w:hAnsi="Times New Roman"/>
                <w:sz w:val="24"/>
                <w:szCs w:val="24"/>
              </w:rPr>
            </w:pPr>
            <w:r>
              <w:rPr>
                <w:rFonts w:ascii="Times New Roman" w:hAnsi="Times New Roman"/>
                <w:sz w:val="24"/>
                <w:szCs w:val="24"/>
              </w:rPr>
              <w:t>Redirect Examination may be used to respond to cross examination.  Rehabilitation may be used to repair damage that may have been done to your witness or their credibility on cross examination.</w:t>
            </w:r>
          </w:p>
          <w:p w:rsidR="00E9786E" w:rsidRDefault="00612039">
            <w:pPr>
              <w:pStyle w:val="ListParagraph1"/>
              <w:numPr>
                <w:ilvl w:val="0"/>
                <w:numId w:val="4"/>
              </w:numPr>
              <w:spacing w:after="0" w:line="240" w:lineRule="auto"/>
              <w:rPr>
                <w:rFonts w:ascii="Times New Roman" w:hAnsi="Times New Roman"/>
                <w:b/>
                <w:sz w:val="24"/>
                <w:szCs w:val="24"/>
              </w:rPr>
            </w:pPr>
            <w:r>
              <w:rPr>
                <w:rFonts w:ascii="Times New Roman" w:hAnsi="Times New Roman"/>
                <w:sz w:val="24"/>
                <w:szCs w:val="24"/>
                <w:highlight w:val="yellow"/>
              </w:rPr>
              <w:t>Chapter 7-</w:t>
            </w:r>
            <w:r>
              <w:rPr>
                <w:rFonts w:ascii="Times New Roman" w:hAnsi="Times New Roman"/>
                <w:i/>
                <w:sz w:val="24"/>
                <w:szCs w:val="24"/>
                <w:highlight w:val="yellow"/>
              </w:rPr>
              <w:t xml:space="preserve"> Redirect Examination and Rehabilitation</w:t>
            </w:r>
          </w:p>
        </w:tc>
        <w:tc>
          <w:tcPr>
            <w:tcW w:w="4788" w:type="dxa"/>
            <w:shd w:val="clear" w:color="auto" w:fill="auto"/>
          </w:tcPr>
          <w:p w:rsidR="00E9786E" w:rsidRDefault="00612039">
            <w:pPr>
              <w:spacing w:after="0"/>
              <w:rPr>
                <w:rFonts w:ascii="Times New Roman" w:hAnsi="Times New Roman"/>
                <w:sz w:val="24"/>
                <w:szCs w:val="24"/>
              </w:rPr>
            </w:pPr>
            <w:r>
              <w:rPr>
                <w:rFonts w:ascii="Times New Roman" w:hAnsi="Times New Roman"/>
                <w:sz w:val="24"/>
                <w:szCs w:val="24"/>
              </w:rPr>
              <w:t>Students will learn:</w:t>
            </w:r>
          </w:p>
          <w:p w:rsidR="00E9786E" w:rsidRDefault="00612039">
            <w:pPr>
              <w:numPr>
                <w:ilvl w:val="0"/>
                <w:numId w:val="10"/>
              </w:numPr>
              <w:spacing w:after="0"/>
              <w:rPr>
                <w:rFonts w:ascii="Times New Roman" w:hAnsi="Times New Roman"/>
                <w:sz w:val="24"/>
                <w:szCs w:val="24"/>
              </w:rPr>
            </w:pPr>
            <w:r>
              <w:rPr>
                <w:rFonts w:ascii="Times New Roman" w:hAnsi="Times New Roman"/>
                <w:sz w:val="24"/>
                <w:szCs w:val="24"/>
              </w:rPr>
              <w:t>The purpose of the Redirect Examination.</w:t>
            </w:r>
          </w:p>
          <w:p w:rsidR="00E9786E" w:rsidRDefault="00612039">
            <w:pPr>
              <w:numPr>
                <w:ilvl w:val="0"/>
                <w:numId w:val="10"/>
              </w:numPr>
              <w:spacing w:after="0"/>
              <w:rPr>
                <w:rFonts w:ascii="Times New Roman" w:hAnsi="Times New Roman"/>
                <w:sz w:val="24"/>
                <w:szCs w:val="24"/>
              </w:rPr>
            </w:pPr>
            <w:r>
              <w:rPr>
                <w:rFonts w:ascii="Times New Roman" w:hAnsi="Times New Roman"/>
                <w:sz w:val="24"/>
                <w:szCs w:val="24"/>
              </w:rPr>
              <w:t>How to conduct a Redirect.</w:t>
            </w:r>
          </w:p>
          <w:p w:rsidR="00E9786E" w:rsidRDefault="00612039">
            <w:pPr>
              <w:numPr>
                <w:ilvl w:val="0"/>
                <w:numId w:val="10"/>
              </w:numPr>
              <w:spacing w:after="0"/>
              <w:rPr>
                <w:rFonts w:ascii="Times New Roman" w:hAnsi="Times New Roman"/>
                <w:sz w:val="24"/>
                <w:szCs w:val="24"/>
              </w:rPr>
            </w:pPr>
            <w:r>
              <w:rPr>
                <w:rFonts w:ascii="Times New Roman" w:hAnsi="Times New Roman"/>
                <w:sz w:val="24"/>
                <w:szCs w:val="24"/>
              </w:rPr>
              <w:t>The techniques for Rehabilitation.</w:t>
            </w:r>
          </w:p>
          <w:p w:rsidR="00E9786E" w:rsidRDefault="00E9786E">
            <w:pPr>
              <w:spacing w:after="0"/>
              <w:jc w:val="both"/>
              <w:rPr>
                <w:rFonts w:ascii="Times New Roman" w:hAnsi="Times New Roman"/>
                <w:sz w:val="24"/>
                <w:szCs w:val="24"/>
              </w:rPr>
            </w:pPr>
          </w:p>
        </w:tc>
      </w:tr>
      <w:tr w:rsidR="00E9786E">
        <w:tc>
          <w:tcPr>
            <w:tcW w:w="4788" w:type="dxa"/>
            <w:shd w:val="clear" w:color="auto" w:fill="auto"/>
          </w:tcPr>
          <w:p w:rsidR="00E9786E" w:rsidRDefault="00612039">
            <w:pPr>
              <w:pStyle w:val="ListParagraph1"/>
              <w:numPr>
                <w:ilvl w:val="0"/>
                <w:numId w:val="3"/>
              </w:numPr>
              <w:spacing w:after="0" w:line="240" w:lineRule="auto"/>
              <w:rPr>
                <w:rFonts w:ascii="Times New Roman" w:hAnsi="Times New Roman"/>
                <w:sz w:val="24"/>
                <w:szCs w:val="24"/>
              </w:rPr>
            </w:pPr>
            <w:r>
              <w:rPr>
                <w:rFonts w:ascii="Times New Roman" w:hAnsi="Times New Roman"/>
                <w:b/>
                <w:i/>
                <w:sz w:val="24"/>
                <w:szCs w:val="24"/>
              </w:rPr>
              <w:t>Expert Testimony</w:t>
            </w:r>
          </w:p>
          <w:p w:rsidR="00E9786E" w:rsidRDefault="00612039">
            <w:pPr>
              <w:pStyle w:val="ListParagraph1"/>
              <w:spacing w:after="0" w:line="240" w:lineRule="auto"/>
              <w:ind w:left="0"/>
              <w:rPr>
                <w:rFonts w:ascii="Times New Roman" w:hAnsi="Times New Roman"/>
                <w:sz w:val="24"/>
                <w:szCs w:val="24"/>
              </w:rPr>
            </w:pPr>
            <w:r>
              <w:rPr>
                <w:rFonts w:ascii="Times New Roman" w:hAnsi="Times New Roman"/>
                <w:sz w:val="24"/>
                <w:szCs w:val="24"/>
              </w:rPr>
              <w:t>An expert witness is not limited to personal knowledge and may base their testimony on information that was gathered solely for testifying in litigation. The expert’s opinion matters.</w:t>
            </w:r>
          </w:p>
          <w:p w:rsidR="00E9786E" w:rsidRDefault="00612039">
            <w:pPr>
              <w:pStyle w:val="ListParagraph1"/>
              <w:numPr>
                <w:ilvl w:val="0"/>
                <w:numId w:val="4"/>
              </w:numPr>
              <w:spacing w:after="0" w:line="240" w:lineRule="auto"/>
              <w:rPr>
                <w:rFonts w:ascii="Times New Roman" w:hAnsi="Times New Roman"/>
                <w:b/>
                <w:i/>
                <w:sz w:val="24"/>
                <w:szCs w:val="24"/>
              </w:rPr>
            </w:pPr>
            <w:r>
              <w:rPr>
                <w:rFonts w:ascii="Times New Roman" w:hAnsi="Times New Roman"/>
                <w:sz w:val="24"/>
                <w:szCs w:val="24"/>
                <w:highlight w:val="yellow"/>
              </w:rPr>
              <w:t xml:space="preserve">Chapter 8- </w:t>
            </w:r>
            <w:r>
              <w:rPr>
                <w:rFonts w:ascii="Times New Roman" w:hAnsi="Times New Roman"/>
                <w:i/>
                <w:sz w:val="24"/>
                <w:szCs w:val="24"/>
                <w:highlight w:val="yellow"/>
              </w:rPr>
              <w:t>Expert Testimony</w:t>
            </w:r>
          </w:p>
        </w:tc>
        <w:tc>
          <w:tcPr>
            <w:tcW w:w="4788" w:type="dxa"/>
            <w:shd w:val="clear" w:color="auto" w:fill="auto"/>
          </w:tcPr>
          <w:p w:rsidR="00E9786E" w:rsidRDefault="00612039">
            <w:pPr>
              <w:spacing w:after="0"/>
              <w:rPr>
                <w:rFonts w:ascii="Times New Roman" w:hAnsi="Times New Roman"/>
                <w:sz w:val="24"/>
                <w:szCs w:val="24"/>
              </w:rPr>
            </w:pPr>
            <w:r>
              <w:rPr>
                <w:rFonts w:ascii="Times New Roman" w:hAnsi="Times New Roman"/>
                <w:sz w:val="24"/>
                <w:szCs w:val="24"/>
              </w:rPr>
              <w:t>Students will learn:</w:t>
            </w:r>
          </w:p>
          <w:p w:rsidR="00E9786E" w:rsidRDefault="00612039">
            <w:pPr>
              <w:numPr>
                <w:ilvl w:val="0"/>
                <w:numId w:val="11"/>
              </w:numPr>
              <w:spacing w:after="0"/>
              <w:rPr>
                <w:rFonts w:ascii="Times New Roman" w:hAnsi="Times New Roman"/>
                <w:sz w:val="24"/>
                <w:szCs w:val="24"/>
              </w:rPr>
            </w:pPr>
            <w:r>
              <w:rPr>
                <w:rFonts w:ascii="Times New Roman" w:hAnsi="Times New Roman"/>
                <w:sz w:val="24"/>
                <w:szCs w:val="24"/>
              </w:rPr>
              <w:t>The purpose and importance of Expert Testimony.</w:t>
            </w:r>
          </w:p>
          <w:p w:rsidR="00E9786E" w:rsidRDefault="00612039">
            <w:pPr>
              <w:numPr>
                <w:ilvl w:val="0"/>
                <w:numId w:val="11"/>
              </w:numPr>
              <w:spacing w:after="0"/>
              <w:rPr>
                <w:rFonts w:ascii="Times New Roman" w:hAnsi="Times New Roman"/>
                <w:sz w:val="24"/>
                <w:szCs w:val="24"/>
              </w:rPr>
            </w:pPr>
            <w:r>
              <w:rPr>
                <w:rFonts w:ascii="Times New Roman" w:hAnsi="Times New Roman"/>
                <w:sz w:val="24"/>
                <w:szCs w:val="24"/>
              </w:rPr>
              <w:t>The techniques that are most effective for conducting a Direct Examination of an Expert witness, including but not limited to qualifying the expert.</w:t>
            </w:r>
          </w:p>
          <w:p w:rsidR="00E9786E" w:rsidRDefault="00612039">
            <w:pPr>
              <w:numPr>
                <w:ilvl w:val="0"/>
                <w:numId w:val="11"/>
              </w:numPr>
              <w:spacing w:after="0"/>
              <w:rPr>
                <w:rFonts w:ascii="Times New Roman" w:hAnsi="Times New Roman"/>
                <w:sz w:val="24"/>
                <w:szCs w:val="24"/>
              </w:rPr>
            </w:pPr>
            <w:r>
              <w:rPr>
                <w:rFonts w:ascii="Times New Roman" w:hAnsi="Times New Roman"/>
                <w:sz w:val="24"/>
                <w:szCs w:val="24"/>
              </w:rPr>
              <w:t>The techniques that are the most effective for conduction a Cross Examination of an Expert witness.</w:t>
            </w:r>
          </w:p>
          <w:p w:rsidR="00E9786E" w:rsidRDefault="00612039">
            <w:pPr>
              <w:numPr>
                <w:ilvl w:val="0"/>
                <w:numId w:val="11"/>
              </w:numPr>
              <w:spacing w:after="0"/>
              <w:rPr>
                <w:rFonts w:ascii="Times New Roman" w:hAnsi="Times New Roman"/>
                <w:sz w:val="24"/>
                <w:szCs w:val="24"/>
              </w:rPr>
            </w:pPr>
            <w:r>
              <w:rPr>
                <w:rFonts w:ascii="Times New Roman" w:hAnsi="Times New Roman"/>
                <w:sz w:val="24"/>
                <w:szCs w:val="24"/>
              </w:rPr>
              <w:t>The ethics of Expert Testimony.</w:t>
            </w:r>
          </w:p>
          <w:p w:rsidR="00E9786E" w:rsidRDefault="00E9786E">
            <w:pPr>
              <w:spacing w:after="0"/>
              <w:rPr>
                <w:rFonts w:ascii="Times New Roman" w:hAnsi="Times New Roman"/>
                <w:sz w:val="24"/>
                <w:szCs w:val="24"/>
              </w:rPr>
            </w:pPr>
          </w:p>
        </w:tc>
      </w:tr>
      <w:tr w:rsidR="00E9786E">
        <w:tc>
          <w:tcPr>
            <w:tcW w:w="4788" w:type="dxa"/>
            <w:shd w:val="clear" w:color="auto" w:fill="auto"/>
          </w:tcPr>
          <w:p w:rsidR="00E9786E" w:rsidRDefault="00612039">
            <w:pPr>
              <w:pStyle w:val="ListParagraph1"/>
              <w:numPr>
                <w:ilvl w:val="0"/>
                <w:numId w:val="3"/>
              </w:numPr>
              <w:spacing w:after="0" w:line="240" w:lineRule="auto"/>
              <w:rPr>
                <w:rFonts w:ascii="Times New Roman" w:hAnsi="Times New Roman"/>
                <w:b/>
                <w:i/>
                <w:sz w:val="24"/>
                <w:szCs w:val="24"/>
              </w:rPr>
            </w:pPr>
            <w:r>
              <w:rPr>
                <w:rFonts w:ascii="Times New Roman" w:hAnsi="Times New Roman"/>
                <w:b/>
                <w:i/>
                <w:sz w:val="24"/>
                <w:szCs w:val="24"/>
              </w:rPr>
              <w:t>Objections</w:t>
            </w:r>
          </w:p>
          <w:p w:rsidR="00E9786E" w:rsidRDefault="00612039">
            <w:pPr>
              <w:pStyle w:val="ListParagraph1"/>
              <w:spacing w:after="0" w:line="240" w:lineRule="auto"/>
              <w:ind w:left="0"/>
              <w:rPr>
                <w:rFonts w:ascii="Times New Roman" w:hAnsi="Times New Roman"/>
                <w:i/>
                <w:sz w:val="24"/>
                <w:szCs w:val="24"/>
              </w:rPr>
            </w:pPr>
            <w:r>
              <w:rPr>
                <w:rFonts w:ascii="Times New Roman" w:hAnsi="Times New Roman"/>
                <w:sz w:val="24"/>
                <w:szCs w:val="24"/>
              </w:rPr>
              <w:lastRenderedPageBreak/>
              <w:t>It is not enough for information to be persuasive or even true…</w:t>
            </w:r>
            <w:r>
              <w:rPr>
                <w:rFonts w:ascii="Times New Roman" w:hAnsi="Times New Roman"/>
                <w:i/>
                <w:sz w:val="24"/>
                <w:szCs w:val="24"/>
              </w:rPr>
              <w:t>IT MUST BE ADMISSABLE.</w:t>
            </w:r>
          </w:p>
          <w:p w:rsidR="00E9786E" w:rsidRDefault="00612039">
            <w:pPr>
              <w:pStyle w:val="ListParagraph1"/>
              <w:numPr>
                <w:ilvl w:val="0"/>
                <w:numId w:val="4"/>
              </w:numPr>
              <w:spacing w:after="0" w:line="240" w:lineRule="auto"/>
              <w:rPr>
                <w:rFonts w:ascii="Times New Roman" w:hAnsi="Times New Roman"/>
                <w:i/>
                <w:sz w:val="24"/>
                <w:szCs w:val="24"/>
                <w:highlight w:val="yellow"/>
              </w:rPr>
            </w:pPr>
            <w:r>
              <w:rPr>
                <w:rFonts w:ascii="Times New Roman" w:hAnsi="Times New Roman"/>
                <w:sz w:val="24"/>
                <w:szCs w:val="24"/>
                <w:highlight w:val="yellow"/>
              </w:rPr>
              <w:t xml:space="preserve">Chapter 9- </w:t>
            </w:r>
            <w:r>
              <w:rPr>
                <w:rFonts w:ascii="Times New Roman" w:hAnsi="Times New Roman"/>
                <w:i/>
                <w:sz w:val="24"/>
                <w:szCs w:val="24"/>
                <w:highlight w:val="yellow"/>
              </w:rPr>
              <w:t>Objections</w:t>
            </w:r>
          </w:p>
          <w:p w:rsidR="00E9786E" w:rsidRDefault="00E9786E">
            <w:pPr>
              <w:pStyle w:val="ListParagraph1"/>
              <w:spacing w:after="0" w:line="240" w:lineRule="auto"/>
              <w:ind w:left="0"/>
              <w:rPr>
                <w:rFonts w:ascii="Times New Roman" w:hAnsi="Times New Roman"/>
                <w:i/>
                <w:sz w:val="24"/>
                <w:szCs w:val="24"/>
              </w:rPr>
            </w:pPr>
          </w:p>
        </w:tc>
        <w:tc>
          <w:tcPr>
            <w:tcW w:w="4788" w:type="dxa"/>
            <w:shd w:val="clear" w:color="auto" w:fill="auto"/>
          </w:tcPr>
          <w:p w:rsidR="00E9786E" w:rsidRDefault="00612039">
            <w:pPr>
              <w:spacing w:after="0"/>
              <w:rPr>
                <w:rFonts w:ascii="Times New Roman" w:hAnsi="Times New Roman"/>
                <w:sz w:val="24"/>
                <w:szCs w:val="24"/>
              </w:rPr>
            </w:pPr>
            <w:r>
              <w:rPr>
                <w:rFonts w:ascii="Times New Roman" w:hAnsi="Times New Roman"/>
                <w:sz w:val="24"/>
                <w:szCs w:val="24"/>
              </w:rPr>
              <w:lastRenderedPageBreak/>
              <w:t>Students will learn:</w:t>
            </w:r>
          </w:p>
          <w:p w:rsidR="00E9786E" w:rsidRDefault="00612039">
            <w:pPr>
              <w:numPr>
                <w:ilvl w:val="0"/>
                <w:numId w:val="12"/>
              </w:numPr>
              <w:spacing w:after="0"/>
              <w:rPr>
                <w:rFonts w:ascii="Times New Roman" w:hAnsi="Times New Roman"/>
                <w:sz w:val="24"/>
                <w:szCs w:val="24"/>
              </w:rPr>
            </w:pPr>
            <w:r>
              <w:rPr>
                <w:rFonts w:ascii="Times New Roman" w:hAnsi="Times New Roman"/>
                <w:sz w:val="24"/>
                <w:szCs w:val="24"/>
              </w:rPr>
              <w:lastRenderedPageBreak/>
              <w:t>The purpose and function of Objections.</w:t>
            </w:r>
          </w:p>
          <w:p w:rsidR="00E9786E" w:rsidRDefault="00612039">
            <w:pPr>
              <w:numPr>
                <w:ilvl w:val="0"/>
                <w:numId w:val="12"/>
              </w:numPr>
              <w:spacing w:after="0"/>
              <w:rPr>
                <w:rFonts w:ascii="Times New Roman" w:hAnsi="Times New Roman"/>
                <w:sz w:val="24"/>
                <w:szCs w:val="24"/>
              </w:rPr>
            </w:pPr>
            <w:r>
              <w:rPr>
                <w:rFonts w:ascii="Times New Roman" w:hAnsi="Times New Roman"/>
                <w:sz w:val="24"/>
                <w:szCs w:val="24"/>
              </w:rPr>
              <w:t>The most effective techniques when urging an Objection.</w:t>
            </w:r>
          </w:p>
          <w:p w:rsidR="00E9786E" w:rsidRDefault="00612039">
            <w:pPr>
              <w:numPr>
                <w:ilvl w:val="0"/>
                <w:numId w:val="12"/>
              </w:numPr>
              <w:spacing w:after="0"/>
              <w:rPr>
                <w:rFonts w:ascii="Times New Roman" w:hAnsi="Times New Roman"/>
                <w:sz w:val="24"/>
                <w:szCs w:val="24"/>
              </w:rPr>
            </w:pPr>
            <w:r>
              <w:rPr>
                <w:rFonts w:ascii="Times New Roman" w:hAnsi="Times New Roman"/>
                <w:sz w:val="24"/>
                <w:szCs w:val="24"/>
              </w:rPr>
              <w:t>The strategy of making Objections.</w:t>
            </w:r>
          </w:p>
        </w:tc>
      </w:tr>
      <w:tr w:rsidR="00E9786E">
        <w:tc>
          <w:tcPr>
            <w:tcW w:w="4788" w:type="dxa"/>
            <w:shd w:val="clear" w:color="auto" w:fill="auto"/>
          </w:tcPr>
          <w:p w:rsidR="00E9786E" w:rsidRDefault="00612039">
            <w:pPr>
              <w:pStyle w:val="ListParagraph1"/>
              <w:numPr>
                <w:ilvl w:val="0"/>
                <w:numId w:val="3"/>
              </w:numPr>
              <w:spacing w:after="0" w:line="240" w:lineRule="auto"/>
              <w:rPr>
                <w:rFonts w:ascii="Times New Roman" w:hAnsi="Times New Roman"/>
                <w:b/>
                <w:i/>
                <w:sz w:val="24"/>
                <w:szCs w:val="24"/>
              </w:rPr>
            </w:pPr>
            <w:r>
              <w:rPr>
                <w:rFonts w:ascii="Times New Roman" w:hAnsi="Times New Roman"/>
                <w:b/>
                <w:i/>
                <w:sz w:val="24"/>
                <w:szCs w:val="24"/>
              </w:rPr>
              <w:lastRenderedPageBreak/>
              <w:t>Foundations and Exhibits</w:t>
            </w:r>
          </w:p>
          <w:p w:rsidR="00E9786E" w:rsidRDefault="00612039">
            <w:pPr>
              <w:pStyle w:val="ListParagraph1"/>
              <w:numPr>
                <w:ilvl w:val="0"/>
                <w:numId w:val="4"/>
              </w:numPr>
              <w:spacing w:after="0" w:line="240" w:lineRule="auto"/>
              <w:rPr>
                <w:rFonts w:ascii="Times New Roman" w:hAnsi="Times New Roman"/>
                <w:b/>
                <w:sz w:val="24"/>
                <w:szCs w:val="24"/>
              </w:rPr>
            </w:pPr>
            <w:r>
              <w:rPr>
                <w:rFonts w:ascii="Times New Roman" w:hAnsi="Times New Roman"/>
                <w:sz w:val="24"/>
                <w:szCs w:val="24"/>
                <w:highlight w:val="yellow"/>
              </w:rPr>
              <w:t xml:space="preserve">Chapter 10- </w:t>
            </w:r>
            <w:r>
              <w:rPr>
                <w:rFonts w:ascii="Times New Roman" w:hAnsi="Times New Roman"/>
                <w:i/>
                <w:sz w:val="24"/>
                <w:szCs w:val="24"/>
                <w:highlight w:val="yellow"/>
              </w:rPr>
              <w:t>Foundations and Exhibits</w:t>
            </w:r>
          </w:p>
        </w:tc>
        <w:tc>
          <w:tcPr>
            <w:tcW w:w="4788" w:type="dxa"/>
            <w:shd w:val="clear" w:color="auto" w:fill="auto"/>
          </w:tcPr>
          <w:p w:rsidR="00E9786E" w:rsidRDefault="00612039">
            <w:pPr>
              <w:spacing w:after="0"/>
              <w:rPr>
                <w:rFonts w:ascii="Times New Roman" w:hAnsi="Times New Roman"/>
                <w:sz w:val="24"/>
                <w:szCs w:val="24"/>
              </w:rPr>
            </w:pPr>
            <w:r>
              <w:rPr>
                <w:rFonts w:ascii="Times New Roman" w:hAnsi="Times New Roman"/>
                <w:sz w:val="24"/>
                <w:szCs w:val="24"/>
              </w:rPr>
              <w:t>Students will learn:</w:t>
            </w:r>
          </w:p>
          <w:p w:rsidR="00E9786E" w:rsidRDefault="00612039">
            <w:pPr>
              <w:numPr>
                <w:ilvl w:val="0"/>
                <w:numId w:val="13"/>
              </w:numPr>
              <w:spacing w:after="0"/>
              <w:rPr>
                <w:rFonts w:ascii="Times New Roman" w:hAnsi="Times New Roman"/>
                <w:sz w:val="24"/>
                <w:szCs w:val="24"/>
              </w:rPr>
            </w:pPr>
            <w:r>
              <w:rPr>
                <w:rFonts w:ascii="Times New Roman" w:hAnsi="Times New Roman"/>
                <w:sz w:val="24"/>
                <w:szCs w:val="24"/>
              </w:rPr>
              <w:t>The Foundations for testimonial Evidence.</w:t>
            </w:r>
          </w:p>
          <w:p w:rsidR="00E9786E" w:rsidRDefault="00612039">
            <w:pPr>
              <w:numPr>
                <w:ilvl w:val="0"/>
                <w:numId w:val="13"/>
              </w:numPr>
              <w:spacing w:after="0"/>
              <w:rPr>
                <w:rFonts w:ascii="Times New Roman" w:hAnsi="Times New Roman"/>
                <w:sz w:val="24"/>
                <w:szCs w:val="24"/>
              </w:rPr>
            </w:pPr>
            <w:r>
              <w:rPr>
                <w:rFonts w:ascii="Times New Roman" w:hAnsi="Times New Roman"/>
                <w:sz w:val="24"/>
                <w:szCs w:val="24"/>
              </w:rPr>
              <w:t>The role of Exhibits.</w:t>
            </w:r>
          </w:p>
          <w:p w:rsidR="00E9786E" w:rsidRDefault="00612039">
            <w:pPr>
              <w:numPr>
                <w:ilvl w:val="0"/>
                <w:numId w:val="4"/>
              </w:numPr>
              <w:spacing w:after="0"/>
              <w:rPr>
                <w:rFonts w:ascii="Times New Roman" w:hAnsi="Times New Roman"/>
                <w:sz w:val="24"/>
                <w:szCs w:val="24"/>
              </w:rPr>
            </w:pPr>
            <w:r>
              <w:rPr>
                <w:rFonts w:ascii="Times New Roman" w:hAnsi="Times New Roman"/>
                <w:sz w:val="24"/>
                <w:szCs w:val="24"/>
              </w:rPr>
              <w:t>Including the importance of the “Motion in Limine”</w:t>
            </w:r>
          </w:p>
          <w:p w:rsidR="00E9786E" w:rsidRDefault="00612039">
            <w:pPr>
              <w:numPr>
                <w:ilvl w:val="0"/>
                <w:numId w:val="13"/>
              </w:numPr>
              <w:spacing w:after="0"/>
              <w:rPr>
                <w:rFonts w:ascii="Times New Roman" w:hAnsi="Times New Roman"/>
                <w:sz w:val="24"/>
                <w:szCs w:val="24"/>
              </w:rPr>
            </w:pPr>
            <w:r>
              <w:rPr>
                <w:rFonts w:ascii="Times New Roman" w:hAnsi="Times New Roman"/>
                <w:sz w:val="24"/>
                <w:szCs w:val="24"/>
              </w:rPr>
              <w:t>The most effective techniques of laying the Foundations for Evidence.</w:t>
            </w:r>
          </w:p>
        </w:tc>
      </w:tr>
      <w:tr w:rsidR="00E9786E">
        <w:tc>
          <w:tcPr>
            <w:tcW w:w="4788" w:type="dxa"/>
            <w:shd w:val="clear" w:color="auto" w:fill="auto"/>
          </w:tcPr>
          <w:p w:rsidR="00E9786E" w:rsidRDefault="00612039">
            <w:pPr>
              <w:pStyle w:val="ListParagraph1"/>
              <w:numPr>
                <w:ilvl w:val="0"/>
                <w:numId w:val="3"/>
              </w:numPr>
              <w:spacing w:after="0" w:line="240" w:lineRule="auto"/>
              <w:rPr>
                <w:rFonts w:ascii="Times New Roman" w:hAnsi="Times New Roman"/>
                <w:b/>
                <w:i/>
                <w:sz w:val="24"/>
                <w:szCs w:val="24"/>
              </w:rPr>
            </w:pPr>
            <w:r>
              <w:rPr>
                <w:rFonts w:ascii="Times New Roman" w:hAnsi="Times New Roman"/>
                <w:b/>
                <w:i/>
                <w:sz w:val="24"/>
                <w:szCs w:val="24"/>
              </w:rPr>
              <w:t>Opening Statements</w:t>
            </w:r>
          </w:p>
          <w:p w:rsidR="00E9786E" w:rsidRDefault="00612039">
            <w:pPr>
              <w:pStyle w:val="ListParagraph1"/>
              <w:spacing w:after="0" w:line="240" w:lineRule="auto"/>
              <w:ind w:left="0"/>
              <w:rPr>
                <w:rFonts w:ascii="Times New Roman" w:hAnsi="Times New Roman"/>
                <w:sz w:val="24"/>
                <w:szCs w:val="24"/>
              </w:rPr>
            </w:pPr>
            <w:r>
              <w:rPr>
                <w:rFonts w:ascii="Times New Roman" w:hAnsi="Times New Roman"/>
                <w:sz w:val="24"/>
                <w:szCs w:val="24"/>
              </w:rPr>
              <w:t>The advocate’s first opportunity to speak directly to the trier of fact, (judge or jury) about the merits of the case.</w:t>
            </w:r>
          </w:p>
          <w:p w:rsidR="00E9786E" w:rsidRDefault="00612039">
            <w:pPr>
              <w:pStyle w:val="ListParagraph1"/>
              <w:numPr>
                <w:ilvl w:val="0"/>
                <w:numId w:val="4"/>
              </w:numPr>
              <w:spacing w:after="0" w:line="240" w:lineRule="auto"/>
              <w:rPr>
                <w:rFonts w:ascii="Times New Roman" w:hAnsi="Times New Roman"/>
                <w:sz w:val="24"/>
                <w:szCs w:val="24"/>
              </w:rPr>
            </w:pPr>
            <w:r>
              <w:rPr>
                <w:rFonts w:ascii="Times New Roman" w:hAnsi="Times New Roman"/>
                <w:sz w:val="24"/>
                <w:szCs w:val="24"/>
                <w:highlight w:val="yellow"/>
              </w:rPr>
              <w:t xml:space="preserve">Chapter 12- </w:t>
            </w:r>
            <w:r>
              <w:rPr>
                <w:rFonts w:ascii="Times New Roman" w:hAnsi="Times New Roman"/>
                <w:i/>
                <w:sz w:val="24"/>
                <w:szCs w:val="24"/>
                <w:highlight w:val="yellow"/>
              </w:rPr>
              <w:t>Opening Statements</w:t>
            </w:r>
          </w:p>
        </w:tc>
        <w:tc>
          <w:tcPr>
            <w:tcW w:w="4788" w:type="dxa"/>
            <w:shd w:val="clear" w:color="auto" w:fill="auto"/>
          </w:tcPr>
          <w:p w:rsidR="00E9786E" w:rsidRDefault="00612039">
            <w:pPr>
              <w:spacing w:after="0"/>
              <w:rPr>
                <w:rFonts w:ascii="Times New Roman" w:hAnsi="Times New Roman"/>
                <w:sz w:val="24"/>
                <w:szCs w:val="24"/>
              </w:rPr>
            </w:pPr>
            <w:r>
              <w:rPr>
                <w:rFonts w:ascii="Times New Roman" w:hAnsi="Times New Roman"/>
                <w:sz w:val="24"/>
                <w:szCs w:val="24"/>
              </w:rPr>
              <w:t>Students will learn:</w:t>
            </w:r>
          </w:p>
          <w:p w:rsidR="00E9786E" w:rsidRDefault="00612039">
            <w:pPr>
              <w:numPr>
                <w:ilvl w:val="0"/>
                <w:numId w:val="14"/>
              </w:numPr>
              <w:spacing w:after="0"/>
              <w:rPr>
                <w:rFonts w:ascii="Times New Roman" w:hAnsi="Times New Roman"/>
                <w:sz w:val="24"/>
                <w:szCs w:val="24"/>
              </w:rPr>
            </w:pPr>
            <w:r>
              <w:rPr>
                <w:rFonts w:ascii="Times New Roman" w:hAnsi="Times New Roman"/>
                <w:sz w:val="24"/>
                <w:szCs w:val="24"/>
              </w:rPr>
              <w:t>The role of the Opening Statement.</w:t>
            </w:r>
          </w:p>
          <w:p w:rsidR="00E9786E" w:rsidRDefault="00612039">
            <w:pPr>
              <w:numPr>
                <w:ilvl w:val="0"/>
                <w:numId w:val="14"/>
              </w:numPr>
              <w:spacing w:after="0"/>
              <w:rPr>
                <w:rFonts w:ascii="Times New Roman" w:hAnsi="Times New Roman"/>
                <w:sz w:val="24"/>
                <w:szCs w:val="24"/>
              </w:rPr>
            </w:pPr>
            <w:r>
              <w:rPr>
                <w:rFonts w:ascii="Times New Roman" w:hAnsi="Times New Roman"/>
                <w:sz w:val="24"/>
                <w:szCs w:val="24"/>
              </w:rPr>
              <w:t>The law of Opening Statements.</w:t>
            </w:r>
          </w:p>
          <w:p w:rsidR="00E9786E" w:rsidRDefault="00612039">
            <w:pPr>
              <w:numPr>
                <w:ilvl w:val="0"/>
                <w:numId w:val="14"/>
              </w:numPr>
              <w:spacing w:after="0"/>
              <w:rPr>
                <w:rFonts w:ascii="Times New Roman" w:hAnsi="Times New Roman"/>
                <w:sz w:val="24"/>
                <w:szCs w:val="24"/>
              </w:rPr>
            </w:pPr>
            <w:r>
              <w:rPr>
                <w:rFonts w:ascii="Times New Roman" w:hAnsi="Times New Roman"/>
                <w:sz w:val="24"/>
                <w:szCs w:val="24"/>
              </w:rPr>
              <w:t>The structure and elements of the Opening Statement.</w:t>
            </w:r>
          </w:p>
          <w:p w:rsidR="00E9786E" w:rsidRDefault="00612039">
            <w:pPr>
              <w:numPr>
                <w:ilvl w:val="0"/>
                <w:numId w:val="14"/>
              </w:numPr>
              <w:spacing w:after="0"/>
              <w:rPr>
                <w:rFonts w:ascii="Times New Roman" w:hAnsi="Times New Roman"/>
                <w:sz w:val="24"/>
                <w:szCs w:val="24"/>
              </w:rPr>
            </w:pPr>
            <w:r>
              <w:rPr>
                <w:rFonts w:ascii="Times New Roman" w:hAnsi="Times New Roman"/>
                <w:sz w:val="24"/>
                <w:szCs w:val="24"/>
              </w:rPr>
              <w:t>The most effective techniques for delivering the Opening Statement.</w:t>
            </w:r>
          </w:p>
        </w:tc>
      </w:tr>
      <w:tr w:rsidR="00E9786E">
        <w:tc>
          <w:tcPr>
            <w:tcW w:w="4788" w:type="dxa"/>
            <w:shd w:val="clear" w:color="auto" w:fill="auto"/>
          </w:tcPr>
          <w:p w:rsidR="00E9786E" w:rsidRDefault="00612039">
            <w:pPr>
              <w:pStyle w:val="ListParagraph1"/>
              <w:numPr>
                <w:ilvl w:val="0"/>
                <w:numId w:val="3"/>
              </w:numPr>
              <w:spacing w:after="0" w:line="240" w:lineRule="auto"/>
              <w:rPr>
                <w:rFonts w:ascii="Times New Roman" w:hAnsi="Times New Roman"/>
                <w:b/>
                <w:i/>
                <w:sz w:val="24"/>
                <w:szCs w:val="24"/>
              </w:rPr>
            </w:pPr>
            <w:r>
              <w:rPr>
                <w:rFonts w:ascii="Times New Roman" w:hAnsi="Times New Roman"/>
                <w:b/>
                <w:i/>
                <w:sz w:val="24"/>
                <w:szCs w:val="24"/>
              </w:rPr>
              <w:t>Final Arguments</w:t>
            </w:r>
          </w:p>
          <w:p w:rsidR="00E9786E" w:rsidRDefault="00612039">
            <w:pPr>
              <w:pStyle w:val="ListParagraph1"/>
              <w:spacing w:after="0" w:line="240" w:lineRule="auto"/>
              <w:ind w:left="0"/>
              <w:rPr>
                <w:rFonts w:ascii="Times New Roman" w:hAnsi="Times New Roman"/>
                <w:sz w:val="24"/>
                <w:szCs w:val="24"/>
              </w:rPr>
            </w:pPr>
            <w:r>
              <w:rPr>
                <w:rFonts w:ascii="Times New Roman" w:hAnsi="Times New Roman"/>
                <w:sz w:val="24"/>
                <w:szCs w:val="24"/>
              </w:rPr>
              <w:t>The advocate’s opportunity to tell the story of the case, without interruption.</w:t>
            </w:r>
          </w:p>
          <w:p w:rsidR="00E9786E" w:rsidRDefault="00612039">
            <w:pPr>
              <w:pStyle w:val="ListParagraph1"/>
              <w:numPr>
                <w:ilvl w:val="0"/>
                <w:numId w:val="4"/>
              </w:numPr>
              <w:spacing w:after="0" w:line="240" w:lineRule="auto"/>
              <w:rPr>
                <w:rFonts w:ascii="Times New Roman" w:hAnsi="Times New Roman"/>
                <w:sz w:val="24"/>
                <w:szCs w:val="24"/>
                <w:highlight w:val="yellow"/>
              </w:rPr>
            </w:pPr>
            <w:r>
              <w:rPr>
                <w:rFonts w:ascii="Times New Roman" w:hAnsi="Times New Roman"/>
                <w:sz w:val="24"/>
                <w:szCs w:val="24"/>
                <w:highlight w:val="yellow"/>
              </w:rPr>
              <w:t>Chapter 13-</w:t>
            </w:r>
            <w:r>
              <w:rPr>
                <w:rFonts w:ascii="Times New Roman" w:hAnsi="Times New Roman"/>
                <w:i/>
                <w:sz w:val="24"/>
                <w:szCs w:val="24"/>
                <w:highlight w:val="yellow"/>
              </w:rPr>
              <w:t>Final Arguments</w:t>
            </w:r>
          </w:p>
          <w:p w:rsidR="00E9786E" w:rsidRDefault="00E9786E">
            <w:pPr>
              <w:pStyle w:val="ListParagraph1"/>
              <w:spacing w:after="0" w:line="240" w:lineRule="auto"/>
              <w:ind w:left="0"/>
              <w:rPr>
                <w:rFonts w:ascii="Times New Roman" w:hAnsi="Times New Roman"/>
                <w:sz w:val="24"/>
                <w:szCs w:val="24"/>
              </w:rPr>
            </w:pPr>
          </w:p>
        </w:tc>
        <w:tc>
          <w:tcPr>
            <w:tcW w:w="4788" w:type="dxa"/>
            <w:shd w:val="clear" w:color="auto" w:fill="auto"/>
          </w:tcPr>
          <w:p w:rsidR="00E9786E" w:rsidRDefault="00612039">
            <w:pPr>
              <w:spacing w:after="0"/>
              <w:rPr>
                <w:rFonts w:ascii="Times New Roman" w:hAnsi="Times New Roman"/>
                <w:sz w:val="24"/>
                <w:szCs w:val="24"/>
              </w:rPr>
            </w:pPr>
            <w:r>
              <w:rPr>
                <w:rFonts w:ascii="Times New Roman" w:hAnsi="Times New Roman"/>
                <w:sz w:val="24"/>
                <w:szCs w:val="24"/>
              </w:rPr>
              <w:t>Students will learn:</w:t>
            </w:r>
          </w:p>
          <w:p w:rsidR="00E9786E" w:rsidRDefault="00612039">
            <w:pPr>
              <w:numPr>
                <w:ilvl w:val="0"/>
                <w:numId w:val="15"/>
              </w:numPr>
              <w:spacing w:after="0"/>
              <w:rPr>
                <w:rFonts w:ascii="Times New Roman" w:hAnsi="Times New Roman"/>
                <w:sz w:val="24"/>
                <w:szCs w:val="24"/>
              </w:rPr>
            </w:pPr>
            <w:r>
              <w:rPr>
                <w:rFonts w:ascii="Times New Roman" w:hAnsi="Times New Roman"/>
                <w:sz w:val="24"/>
                <w:szCs w:val="24"/>
              </w:rPr>
              <w:t>The role of the Closing Argument.</w:t>
            </w:r>
          </w:p>
          <w:p w:rsidR="00E9786E" w:rsidRDefault="00612039">
            <w:pPr>
              <w:numPr>
                <w:ilvl w:val="0"/>
                <w:numId w:val="15"/>
              </w:numPr>
              <w:spacing w:after="0"/>
              <w:rPr>
                <w:rFonts w:ascii="Times New Roman" w:hAnsi="Times New Roman"/>
                <w:sz w:val="24"/>
                <w:szCs w:val="24"/>
              </w:rPr>
            </w:pPr>
            <w:r>
              <w:rPr>
                <w:rFonts w:ascii="Times New Roman" w:hAnsi="Times New Roman"/>
                <w:sz w:val="24"/>
                <w:szCs w:val="24"/>
              </w:rPr>
              <w:t>The structure and elements of the Closing Argument.</w:t>
            </w:r>
          </w:p>
          <w:p w:rsidR="00E9786E" w:rsidRDefault="00612039">
            <w:pPr>
              <w:numPr>
                <w:ilvl w:val="0"/>
                <w:numId w:val="15"/>
              </w:numPr>
              <w:spacing w:after="0"/>
              <w:rPr>
                <w:rFonts w:ascii="Times New Roman" w:hAnsi="Times New Roman"/>
                <w:sz w:val="24"/>
                <w:szCs w:val="24"/>
              </w:rPr>
            </w:pPr>
            <w:r>
              <w:rPr>
                <w:rFonts w:ascii="Times New Roman" w:hAnsi="Times New Roman"/>
                <w:sz w:val="24"/>
                <w:szCs w:val="24"/>
              </w:rPr>
              <w:t>The most effective techniques for delivering the Closing Argument.</w:t>
            </w:r>
          </w:p>
        </w:tc>
      </w:tr>
      <w:tr w:rsidR="00E9786E">
        <w:tc>
          <w:tcPr>
            <w:tcW w:w="4788" w:type="dxa"/>
            <w:shd w:val="clear" w:color="auto" w:fill="auto"/>
          </w:tcPr>
          <w:p w:rsidR="00E9786E" w:rsidRDefault="00612039">
            <w:pPr>
              <w:pStyle w:val="ListParagraph1"/>
              <w:numPr>
                <w:ilvl w:val="0"/>
                <w:numId w:val="3"/>
              </w:numPr>
              <w:spacing w:after="0" w:line="240" w:lineRule="auto"/>
              <w:rPr>
                <w:rFonts w:ascii="Times New Roman" w:hAnsi="Times New Roman"/>
                <w:b/>
                <w:i/>
                <w:sz w:val="24"/>
                <w:szCs w:val="24"/>
              </w:rPr>
            </w:pPr>
            <w:r>
              <w:rPr>
                <w:rFonts w:ascii="Times New Roman" w:hAnsi="Times New Roman"/>
                <w:b/>
                <w:i/>
                <w:sz w:val="24"/>
                <w:szCs w:val="24"/>
              </w:rPr>
              <w:t>Jury Selection</w:t>
            </w:r>
          </w:p>
          <w:p w:rsidR="00E9786E" w:rsidRDefault="00612039">
            <w:pPr>
              <w:pStyle w:val="ListParagraph1"/>
              <w:spacing w:after="0" w:line="240" w:lineRule="auto"/>
              <w:ind w:left="0"/>
              <w:rPr>
                <w:rFonts w:ascii="Times New Roman" w:hAnsi="Times New Roman"/>
                <w:sz w:val="24"/>
                <w:szCs w:val="24"/>
              </w:rPr>
            </w:pPr>
            <w:r>
              <w:rPr>
                <w:rFonts w:ascii="Times New Roman" w:hAnsi="Times New Roman"/>
                <w:sz w:val="24"/>
                <w:szCs w:val="24"/>
              </w:rPr>
              <w:t>The opportunity to “de-select” your trier of fact.</w:t>
            </w:r>
          </w:p>
          <w:p w:rsidR="00E9786E" w:rsidRDefault="00612039">
            <w:pPr>
              <w:pStyle w:val="ListParagraph1"/>
              <w:numPr>
                <w:ilvl w:val="0"/>
                <w:numId w:val="4"/>
              </w:numPr>
              <w:spacing w:after="0" w:line="240" w:lineRule="auto"/>
              <w:rPr>
                <w:rFonts w:ascii="Times New Roman" w:hAnsi="Times New Roman"/>
                <w:sz w:val="24"/>
                <w:szCs w:val="24"/>
              </w:rPr>
            </w:pPr>
            <w:r>
              <w:rPr>
                <w:rFonts w:ascii="Times New Roman" w:hAnsi="Times New Roman"/>
                <w:sz w:val="24"/>
                <w:szCs w:val="24"/>
                <w:highlight w:val="yellow"/>
              </w:rPr>
              <w:t xml:space="preserve">Chapter 14- </w:t>
            </w:r>
            <w:r>
              <w:rPr>
                <w:rFonts w:ascii="Times New Roman" w:hAnsi="Times New Roman"/>
                <w:i/>
                <w:sz w:val="24"/>
                <w:szCs w:val="24"/>
                <w:highlight w:val="yellow"/>
              </w:rPr>
              <w:t>Jury Selection</w:t>
            </w:r>
          </w:p>
        </w:tc>
        <w:tc>
          <w:tcPr>
            <w:tcW w:w="4788" w:type="dxa"/>
            <w:shd w:val="clear" w:color="auto" w:fill="auto"/>
          </w:tcPr>
          <w:p w:rsidR="00E9786E" w:rsidRDefault="00612039">
            <w:pPr>
              <w:spacing w:after="0"/>
              <w:rPr>
                <w:rFonts w:ascii="Times New Roman" w:hAnsi="Times New Roman"/>
                <w:sz w:val="24"/>
                <w:szCs w:val="24"/>
              </w:rPr>
            </w:pPr>
            <w:r>
              <w:rPr>
                <w:rFonts w:ascii="Times New Roman" w:hAnsi="Times New Roman"/>
                <w:sz w:val="24"/>
                <w:szCs w:val="24"/>
              </w:rPr>
              <w:t>Students will learn:</w:t>
            </w:r>
          </w:p>
          <w:p w:rsidR="00E9786E" w:rsidRDefault="00612039">
            <w:pPr>
              <w:numPr>
                <w:ilvl w:val="0"/>
                <w:numId w:val="16"/>
              </w:numPr>
              <w:spacing w:after="0"/>
              <w:rPr>
                <w:rFonts w:ascii="Times New Roman" w:hAnsi="Times New Roman"/>
                <w:sz w:val="24"/>
                <w:szCs w:val="24"/>
              </w:rPr>
            </w:pPr>
            <w:r>
              <w:rPr>
                <w:rFonts w:ascii="Times New Roman" w:hAnsi="Times New Roman"/>
                <w:sz w:val="24"/>
                <w:szCs w:val="24"/>
              </w:rPr>
              <w:t>The role and importance of Jury Selection.</w:t>
            </w:r>
          </w:p>
          <w:p w:rsidR="00E9786E" w:rsidRDefault="00612039">
            <w:pPr>
              <w:numPr>
                <w:ilvl w:val="0"/>
                <w:numId w:val="16"/>
              </w:numPr>
              <w:spacing w:after="0"/>
              <w:rPr>
                <w:rFonts w:ascii="Times New Roman" w:hAnsi="Times New Roman"/>
                <w:sz w:val="24"/>
                <w:szCs w:val="24"/>
              </w:rPr>
            </w:pPr>
            <w:r>
              <w:rPr>
                <w:rFonts w:ascii="Times New Roman" w:hAnsi="Times New Roman"/>
                <w:sz w:val="24"/>
                <w:szCs w:val="24"/>
              </w:rPr>
              <w:t>How to plan and conduct Voir Dire.</w:t>
            </w:r>
          </w:p>
          <w:p w:rsidR="00E9786E" w:rsidRDefault="00612039">
            <w:pPr>
              <w:numPr>
                <w:ilvl w:val="0"/>
                <w:numId w:val="16"/>
              </w:numPr>
              <w:spacing w:after="0"/>
              <w:rPr>
                <w:rFonts w:ascii="Times New Roman" w:hAnsi="Times New Roman"/>
                <w:sz w:val="24"/>
                <w:szCs w:val="24"/>
              </w:rPr>
            </w:pPr>
            <w:r>
              <w:rPr>
                <w:rFonts w:ascii="Times New Roman" w:hAnsi="Times New Roman"/>
                <w:sz w:val="24"/>
                <w:szCs w:val="24"/>
              </w:rPr>
              <w:t>The ethics of Jury Selection.</w:t>
            </w:r>
          </w:p>
        </w:tc>
      </w:tr>
      <w:tr w:rsidR="00E9786E">
        <w:tc>
          <w:tcPr>
            <w:tcW w:w="4788" w:type="dxa"/>
            <w:shd w:val="clear" w:color="auto" w:fill="auto"/>
          </w:tcPr>
          <w:p w:rsidR="00E9786E" w:rsidRDefault="00E9786E">
            <w:pPr>
              <w:pStyle w:val="ListParagraph1"/>
              <w:spacing w:after="0" w:line="240" w:lineRule="auto"/>
              <w:rPr>
                <w:rFonts w:ascii="Times New Roman" w:hAnsi="Times New Roman"/>
                <w:b/>
                <w:i/>
                <w:sz w:val="24"/>
                <w:szCs w:val="24"/>
              </w:rPr>
            </w:pPr>
          </w:p>
        </w:tc>
        <w:tc>
          <w:tcPr>
            <w:tcW w:w="4788" w:type="dxa"/>
            <w:shd w:val="clear" w:color="auto" w:fill="auto"/>
          </w:tcPr>
          <w:p w:rsidR="00E9786E" w:rsidRDefault="00E9786E">
            <w:pPr>
              <w:spacing w:after="0"/>
              <w:rPr>
                <w:rFonts w:ascii="Times New Roman" w:hAnsi="Times New Roman"/>
                <w:sz w:val="24"/>
                <w:szCs w:val="24"/>
              </w:rPr>
            </w:pPr>
          </w:p>
        </w:tc>
      </w:tr>
    </w:tbl>
    <w:p w:rsidR="00E9786E" w:rsidRDefault="00E9786E">
      <w:pPr>
        <w:pStyle w:val="Heading1A"/>
      </w:pPr>
      <w:bookmarkStart w:id="8" w:name="_Toc401221587"/>
    </w:p>
    <w:p w:rsidR="00E9786E" w:rsidRDefault="00612039">
      <w:pPr>
        <w:pStyle w:val="Heading1A"/>
      </w:pPr>
      <w:r>
        <w:br w:type="page"/>
      </w:r>
      <w:bookmarkStart w:id="9" w:name="_Toc504466427"/>
      <w:r>
        <w:lastRenderedPageBreak/>
        <w:t>Grading</w:t>
      </w:r>
      <w:bookmarkEnd w:id="8"/>
      <w:bookmarkEnd w:id="9"/>
    </w:p>
    <w:p w:rsidR="00E9786E" w:rsidRDefault="00612039">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 xml:space="preserve">The grade for each advocacy exercise will be assigned on the basis of preparation, analysis and execution: How well prepared were you?  </w:t>
      </w:r>
    </w:p>
    <w:p w:rsidR="00E9786E" w:rsidRDefault="00E9786E">
      <w:pPr>
        <w:tabs>
          <w:tab w:val="left" w:pos="6300"/>
        </w:tabs>
        <w:spacing w:after="0" w:line="240" w:lineRule="auto"/>
        <w:rPr>
          <w:rFonts w:ascii="Times New Roman" w:hAnsi="Times New Roman"/>
          <w:b/>
          <w:sz w:val="28"/>
          <w:szCs w:val="28"/>
        </w:rPr>
      </w:pPr>
    </w:p>
    <w:p w:rsidR="00E9786E" w:rsidRDefault="00612039">
      <w:p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 xml:space="preserve">The final grade will be determined as follows: </w:t>
      </w:r>
    </w:p>
    <w:p w:rsidR="00E9786E" w:rsidRDefault="00612039">
      <w:pPr>
        <w:numPr>
          <w:ilvl w:val="0"/>
          <w:numId w:val="17"/>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Preparation and demonstration each class period:</w:t>
      </w:r>
      <w:r>
        <w:rPr>
          <w:rFonts w:ascii="Times New Roman" w:hAnsi="Times New Roman"/>
          <w:b/>
          <w:sz w:val="28"/>
          <w:szCs w:val="28"/>
        </w:rPr>
        <w:tab/>
      </w:r>
      <w:r>
        <w:rPr>
          <w:rFonts w:ascii="Times New Roman" w:hAnsi="Times New Roman"/>
          <w:b/>
          <w:sz w:val="28"/>
          <w:szCs w:val="28"/>
        </w:rPr>
        <w:tab/>
      </w:r>
      <w:r w:rsidR="004245DA">
        <w:rPr>
          <w:rFonts w:ascii="Times New Roman" w:hAnsi="Times New Roman"/>
          <w:b/>
          <w:sz w:val="28"/>
          <w:szCs w:val="28"/>
        </w:rPr>
        <w:t>4</w:t>
      </w:r>
      <w:r>
        <w:rPr>
          <w:rFonts w:ascii="Times New Roman" w:hAnsi="Times New Roman"/>
          <w:b/>
          <w:sz w:val="28"/>
          <w:szCs w:val="28"/>
        </w:rPr>
        <w:t>0%</w:t>
      </w:r>
    </w:p>
    <w:p w:rsidR="004245DA" w:rsidRDefault="004245DA" w:rsidP="004245DA">
      <w:pPr>
        <w:numPr>
          <w:ilvl w:val="0"/>
          <w:numId w:val="17"/>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 xml:space="preserve">Observation of at least one voir dire, or one jury </w:t>
      </w:r>
    </w:p>
    <w:p w:rsidR="004245DA" w:rsidRPr="004245DA" w:rsidRDefault="004245DA" w:rsidP="004245DA">
      <w:pPr>
        <w:tabs>
          <w:tab w:val="left" w:pos="-288"/>
          <w:tab w:val="left" w:pos="720"/>
          <w:tab w:val="left" w:pos="1440"/>
          <w:tab w:val="right" w:leader="dot" w:pos="6936"/>
        </w:tabs>
        <w:ind w:left="720" w:right="180"/>
        <w:rPr>
          <w:rFonts w:ascii="Times New Roman" w:hAnsi="Times New Roman"/>
          <w:b/>
          <w:sz w:val="28"/>
          <w:szCs w:val="28"/>
        </w:rPr>
      </w:pPr>
      <w:r w:rsidRPr="004245DA">
        <w:rPr>
          <w:rFonts w:ascii="Times New Roman" w:hAnsi="Times New Roman"/>
          <w:b/>
          <w:sz w:val="28"/>
          <w:szCs w:val="28"/>
        </w:rPr>
        <w:t>or bench trial.</w:t>
      </w:r>
      <w:r>
        <w:rPr>
          <w:rFonts w:ascii="Times New Roman" w:hAnsi="Times New Roman"/>
          <w:b/>
          <w:sz w:val="28"/>
          <w:szCs w:val="28"/>
        </w:rPr>
        <w:tab/>
      </w:r>
      <w:r>
        <w:rPr>
          <w:rFonts w:ascii="Times New Roman" w:hAnsi="Times New Roman"/>
          <w:b/>
          <w:sz w:val="28"/>
          <w:szCs w:val="28"/>
        </w:rPr>
        <w:tab/>
        <w:t>10%</w:t>
      </w:r>
    </w:p>
    <w:p w:rsidR="00E9786E" w:rsidRDefault="00612039">
      <w:pPr>
        <w:numPr>
          <w:ilvl w:val="0"/>
          <w:numId w:val="17"/>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Final Trial</w:t>
      </w:r>
      <w:r>
        <w:rPr>
          <w:rFonts w:ascii="Times New Roman" w:hAnsi="Times New Roman"/>
          <w:b/>
          <w:sz w:val="28"/>
          <w:szCs w:val="28"/>
        </w:rPr>
        <w:tab/>
      </w:r>
      <w:r>
        <w:rPr>
          <w:rFonts w:ascii="Times New Roman" w:hAnsi="Times New Roman"/>
          <w:b/>
          <w:sz w:val="28"/>
          <w:szCs w:val="28"/>
        </w:rPr>
        <w:tab/>
        <w:t>50%</w:t>
      </w:r>
    </w:p>
    <w:p w:rsidR="00E9786E" w:rsidRDefault="00612039">
      <w:pPr>
        <w:pStyle w:val="Heading1A"/>
      </w:pPr>
      <w:bookmarkStart w:id="10" w:name="_Toc385500508"/>
      <w:r>
        <w:br w:type="page"/>
      </w:r>
      <w:bookmarkStart w:id="11" w:name="_Toc504466428"/>
      <w:r>
        <w:lastRenderedPageBreak/>
        <w:t>Participation, Attendance</w:t>
      </w:r>
      <w:bookmarkEnd w:id="10"/>
      <w:r>
        <w:t xml:space="preserve"> &amp; Professionalism</w:t>
      </w:r>
      <w:bookmarkEnd w:id="11"/>
    </w:p>
    <w:p w:rsidR="00E9786E" w:rsidRDefault="00E9786E">
      <w:pPr>
        <w:tabs>
          <w:tab w:val="left" w:pos="6300"/>
        </w:tabs>
        <w:spacing w:after="0" w:line="240" w:lineRule="auto"/>
        <w:rPr>
          <w:rFonts w:ascii="Times New Roman" w:hAnsi="Times New Roman"/>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E9786E">
        <w:tc>
          <w:tcPr>
            <w:tcW w:w="4788" w:type="dxa"/>
            <w:shd w:val="clear" w:color="auto" w:fill="auto"/>
          </w:tcPr>
          <w:p w:rsidR="00E9786E" w:rsidRDefault="00612039">
            <w:pPr>
              <w:pStyle w:val="ListParagraph1"/>
              <w:numPr>
                <w:ilvl w:val="0"/>
                <w:numId w:val="18"/>
              </w:numPr>
              <w:spacing w:after="0" w:line="240" w:lineRule="auto"/>
              <w:rPr>
                <w:rFonts w:ascii="Times New Roman" w:hAnsi="Times New Roman"/>
                <w:b/>
                <w:sz w:val="24"/>
                <w:szCs w:val="24"/>
              </w:rPr>
            </w:pPr>
            <w:r>
              <w:rPr>
                <w:rFonts w:ascii="Times New Roman" w:hAnsi="Times New Roman"/>
                <w:b/>
                <w:sz w:val="24"/>
                <w:szCs w:val="24"/>
              </w:rPr>
              <w:t>Generally</w:t>
            </w:r>
          </w:p>
        </w:tc>
        <w:tc>
          <w:tcPr>
            <w:tcW w:w="4788" w:type="dxa"/>
            <w:shd w:val="clear" w:color="auto" w:fill="auto"/>
          </w:tcPr>
          <w:p w:rsidR="00E9786E" w:rsidRDefault="00E9786E">
            <w:pPr>
              <w:spacing w:after="0" w:line="240" w:lineRule="auto"/>
              <w:rPr>
                <w:rFonts w:ascii="Times New Roman" w:hAnsi="Times New Roman"/>
                <w:sz w:val="24"/>
                <w:szCs w:val="24"/>
              </w:rPr>
            </w:pPr>
          </w:p>
        </w:tc>
      </w:tr>
      <w:tr w:rsidR="00E9786E">
        <w:tc>
          <w:tcPr>
            <w:tcW w:w="4788" w:type="dxa"/>
            <w:shd w:val="clear" w:color="auto" w:fill="auto"/>
          </w:tcPr>
          <w:p w:rsidR="00E9786E" w:rsidRDefault="00612039">
            <w:pPr>
              <w:pStyle w:val="ListParagraph1"/>
              <w:numPr>
                <w:ilvl w:val="0"/>
                <w:numId w:val="19"/>
              </w:numPr>
              <w:spacing w:after="0" w:line="240" w:lineRule="auto"/>
              <w:rPr>
                <w:rFonts w:ascii="Times New Roman" w:hAnsi="Times New Roman"/>
                <w:sz w:val="24"/>
                <w:szCs w:val="24"/>
              </w:rPr>
            </w:pPr>
            <w:r>
              <w:rPr>
                <w:rFonts w:ascii="Times New Roman" w:hAnsi="Times New Roman"/>
                <w:sz w:val="24"/>
                <w:szCs w:val="24"/>
              </w:rPr>
              <w:t>Special Accommodations</w:t>
            </w:r>
          </w:p>
        </w:tc>
        <w:tc>
          <w:tcPr>
            <w:tcW w:w="4788" w:type="dxa"/>
            <w:shd w:val="clear" w:color="auto" w:fill="auto"/>
          </w:tcPr>
          <w:p w:rsidR="00E9786E" w:rsidRDefault="00612039">
            <w:pPr>
              <w:rPr>
                <w:rFonts w:ascii="Times New Roman" w:hAnsi="Times New Roman"/>
                <w:sz w:val="24"/>
                <w:szCs w:val="24"/>
              </w:rPr>
            </w:pPr>
            <w:r>
              <w:rPr>
                <w:rFonts w:ascii="Times New Roman" w:hAnsi="Times New Roman"/>
                <w:sz w:val="24"/>
                <w:szCs w:val="24"/>
              </w:rPr>
              <w:t>All requests for any special accommodations must be first submitted to the Dean of Student Affairs.</w:t>
            </w:r>
          </w:p>
        </w:tc>
      </w:tr>
      <w:tr w:rsidR="00E9786E">
        <w:trPr>
          <w:trHeight w:val="890"/>
        </w:trPr>
        <w:tc>
          <w:tcPr>
            <w:tcW w:w="4788" w:type="dxa"/>
            <w:shd w:val="clear" w:color="auto" w:fill="auto"/>
          </w:tcPr>
          <w:p w:rsidR="00E9786E" w:rsidRDefault="00612039">
            <w:pPr>
              <w:pStyle w:val="ListParagraph1"/>
              <w:numPr>
                <w:ilvl w:val="0"/>
                <w:numId w:val="19"/>
              </w:numPr>
              <w:spacing w:after="0" w:line="240" w:lineRule="auto"/>
              <w:rPr>
                <w:rFonts w:ascii="Times New Roman" w:hAnsi="Times New Roman"/>
                <w:sz w:val="24"/>
                <w:szCs w:val="24"/>
              </w:rPr>
            </w:pPr>
            <w:r>
              <w:rPr>
                <w:rFonts w:ascii="Times New Roman" w:hAnsi="Times New Roman"/>
                <w:sz w:val="24"/>
                <w:szCs w:val="24"/>
              </w:rPr>
              <w:t>Final Examination</w:t>
            </w:r>
          </w:p>
        </w:tc>
        <w:tc>
          <w:tcPr>
            <w:tcW w:w="4788" w:type="dxa"/>
            <w:shd w:val="clear" w:color="auto" w:fill="auto"/>
          </w:tcPr>
          <w:p w:rsidR="00E9786E" w:rsidRDefault="00612039">
            <w:pPr>
              <w:rPr>
                <w:rFonts w:ascii="Times New Roman" w:hAnsi="Times New Roman"/>
                <w:sz w:val="24"/>
                <w:szCs w:val="24"/>
              </w:rPr>
            </w:pPr>
            <w:r>
              <w:rPr>
                <w:rFonts w:ascii="Times New Roman" w:hAnsi="Times New Roman"/>
                <w:sz w:val="24"/>
                <w:szCs w:val="24"/>
              </w:rPr>
              <w:t>There is NO Final Examination in this class.</w:t>
            </w:r>
          </w:p>
        </w:tc>
      </w:tr>
      <w:tr w:rsidR="00E9786E">
        <w:tc>
          <w:tcPr>
            <w:tcW w:w="4788" w:type="dxa"/>
            <w:shd w:val="clear" w:color="auto" w:fill="auto"/>
          </w:tcPr>
          <w:p w:rsidR="00E9786E" w:rsidRDefault="00612039">
            <w:pPr>
              <w:pStyle w:val="ListParagraph1"/>
              <w:numPr>
                <w:ilvl w:val="0"/>
                <w:numId w:val="18"/>
              </w:numPr>
              <w:spacing w:after="0" w:line="240" w:lineRule="auto"/>
              <w:rPr>
                <w:rFonts w:ascii="Times New Roman" w:hAnsi="Times New Roman"/>
                <w:b/>
                <w:sz w:val="24"/>
                <w:szCs w:val="24"/>
              </w:rPr>
            </w:pPr>
            <w:r>
              <w:rPr>
                <w:rFonts w:ascii="Times New Roman" w:hAnsi="Times New Roman"/>
                <w:b/>
                <w:sz w:val="24"/>
                <w:szCs w:val="24"/>
              </w:rPr>
              <w:t>Dress</w:t>
            </w:r>
          </w:p>
        </w:tc>
        <w:tc>
          <w:tcPr>
            <w:tcW w:w="4788" w:type="dxa"/>
            <w:shd w:val="clear" w:color="auto" w:fill="auto"/>
          </w:tcPr>
          <w:p w:rsidR="00E9786E" w:rsidRDefault="00612039">
            <w:pPr>
              <w:rPr>
                <w:rFonts w:ascii="Times New Roman" w:hAnsi="Times New Roman"/>
                <w:i/>
                <w:sz w:val="24"/>
                <w:szCs w:val="24"/>
              </w:rPr>
            </w:pPr>
            <w:r>
              <w:rPr>
                <w:rFonts w:ascii="Times New Roman" w:hAnsi="Times New Roman"/>
                <w:i/>
                <w:sz w:val="24"/>
                <w:szCs w:val="24"/>
              </w:rPr>
              <w:t>IF YOU WOULD NOT WEAR IT TO COURT OR TO WORK IN A LEGAL OFFICE AS AN ATTORNEY, DO NOT WEAR IT TO CLASS.</w:t>
            </w:r>
          </w:p>
        </w:tc>
      </w:tr>
      <w:tr w:rsidR="00E9786E">
        <w:tc>
          <w:tcPr>
            <w:tcW w:w="4788" w:type="dxa"/>
            <w:shd w:val="clear" w:color="auto" w:fill="auto"/>
          </w:tcPr>
          <w:p w:rsidR="00E9786E" w:rsidRDefault="00612039">
            <w:pPr>
              <w:pStyle w:val="ListParagraph1"/>
              <w:numPr>
                <w:ilvl w:val="0"/>
                <w:numId w:val="18"/>
              </w:numPr>
              <w:spacing w:after="0" w:line="240" w:lineRule="auto"/>
              <w:rPr>
                <w:rFonts w:ascii="Times New Roman" w:hAnsi="Times New Roman"/>
                <w:b/>
                <w:sz w:val="24"/>
                <w:szCs w:val="24"/>
              </w:rPr>
            </w:pPr>
            <w:r>
              <w:rPr>
                <w:rFonts w:ascii="Times New Roman" w:hAnsi="Times New Roman"/>
                <w:b/>
                <w:sz w:val="24"/>
                <w:szCs w:val="24"/>
              </w:rPr>
              <w:t>Class Attendance</w:t>
            </w:r>
          </w:p>
        </w:tc>
        <w:tc>
          <w:tcPr>
            <w:tcW w:w="4788" w:type="dxa"/>
            <w:shd w:val="clear" w:color="auto" w:fill="auto"/>
          </w:tcPr>
          <w:p w:rsidR="00E9786E" w:rsidRDefault="00E9786E">
            <w:pPr>
              <w:spacing w:after="0" w:line="240" w:lineRule="auto"/>
              <w:rPr>
                <w:rFonts w:ascii="Times New Roman" w:hAnsi="Times New Roman"/>
                <w:sz w:val="24"/>
                <w:szCs w:val="24"/>
              </w:rPr>
            </w:pPr>
          </w:p>
        </w:tc>
      </w:tr>
      <w:tr w:rsidR="00E9786E">
        <w:tc>
          <w:tcPr>
            <w:tcW w:w="4788" w:type="dxa"/>
            <w:shd w:val="clear" w:color="auto" w:fill="auto"/>
          </w:tcPr>
          <w:p w:rsidR="00E9786E" w:rsidRDefault="00612039">
            <w:pPr>
              <w:pStyle w:val="ListParagraph1"/>
              <w:numPr>
                <w:ilvl w:val="0"/>
                <w:numId w:val="20"/>
              </w:numPr>
              <w:spacing w:after="0" w:line="240" w:lineRule="auto"/>
              <w:rPr>
                <w:rFonts w:ascii="Times New Roman" w:hAnsi="Times New Roman"/>
                <w:sz w:val="24"/>
                <w:szCs w:val="24"/>
              </w:rPr>
            </w:pPr>
            <w:r>
              <w:rPr>
                <w:rFonts w:ascii="Times New Roman" w:hAnsi="Times New Roman"/>
                <w:sz w:val="24"/>
                <w:szCs w:val="24"/>
              </w:rPr>
              <w:t>Attendance Taken-</w:t>
            </w:r>
          </w:p>
        </w:tc>
        <w:tc>
          <w:tcPr>
            <w:tcW w:w="4788" w:type="dxa"/>
            <w:shd w:val="clear" w:color="auto" w:fill="auto"/>
          </w:tcPr>
          <w:p w:rsidR="00E9786E" w:rsidRDefault="00612039">
            <w:pPr>
              <w:rPr>
                <w:rFonts w:ascii="Times New Roman" w:hAnsi="Times New Roman"/>
                <w:sz w:val="24"/>
                <w:szCs w:val="24"/>
              </w:rPr>
            </w:pPr>
            <w:r>
              <w:rPr>
                <w:rFonts w:ascii="Times New Roman" w:hAnsi="Times New Roman"/>
                <w:sz w:val="24"/>
                <w:szCs w:val="24"/>
              </w:rPr>
              <w:t>Daily.</w:t>
            </w:r>
          </w:p>
        </w:tc>
      </w:tr>
      <w:tr w:rsidR="00E9786E">
        <w:tc>
          <w:tcPr>
            <w:tcW w:w="4788" w:type="dxa"/>
            <w:shd w:val="clear" w:color="auto" w:fill="auto"/>
          </w:tcPr>
          <w:p w:rsidR="00E9786E" w:rsidRDefault="00612039">
            <w:pPr>
              <w:pStyle w:val="ListParagraph1"/>
              <w:numPr>
                <w:ilvl w:val="0"/>
                <w:numId w:val="20"/>
              </w:numPr>
              <w:spacing w:after="0" w:line="240" w:lineRule="auto"/>
              <w:rPr>
                <w:rFonts w:ascii="Times New Roman" w:hAnsi="Times New Roman"/>
                <w:sz w:val="24"/>
                <w:szCs w:val="24"/>
              </w:rPr>
            </w:pPr>
            <w:r>
              <w:rPr>
                <w:rFonts w:ascii="Times New Roman" w:hAnsi="Times New Roman"/>
                <w:sz w:val="24"/>
                <w:szCs w:val="24"/>
              </w:rPr>
              <w:t>Tardiness-</w:t>
            </w:r>
          </w:p>
        </w:tc>
        <w:tc>
          <w:tcPr>
            <w:tcW w:w="4788" w:type="dxa"/>
            <w:shd w:val="clear" w:color="auto" w:fill="auto"/>
          </w:tcPr>
          <w:p w:rsidR="00E9786E" w:rsidRDefault="00612039">
            <w:pPr>
              <w:rPr>
                <w:rFonts w:ascii="Times New Roman" w:hAnsi="Times New Roman"/>
                <w:sz w:val="24"/>
                <w:szCs w:val="24"/>
              </w:rPr>
            </w:pPr>
            <w:r>
              <w:rPr>
                <w:rFonts w:ascii="Times New Roman" w:hAnsi="Times New Roman"/>
                <w:sz w:val="24"/>
                <w:szCs w:val="24"/>
              </w:rPr>
              <w:t>Excessive tardiness may be marked as an absence.</w:t>
            </w:r>
          </w:p>
        </w:tc>
      </w:tr>
      <w:tr w:rsidR="00E9786E">
        <w:tc>
          <w:tcPr>
            <w:tcW w:w="4788" w:type="dxa"/>
            <w:shd w:val="clear" w:color="auto" w:fill="auto"/>
          </w:tcPr>
          <w:p w:rsidR="00E9786E" w:rsidRDefault="00612039">
            <w:pPr>
              <w:pStyle w:val="ListParagraph1"/>
              <w:numPr>
                <w:ilvl w:val="0"/>
                <w:numId w:val="20"/>
              </w:numPr>
              <w:spacing w:after="0" w:line="240" w:lineRule="auto"/>
              <w:rPr>
                <w:rFonts w:ascii="Times New Roman" w:hAnsi="Times New Roman"/>
                <w:sz w:val="24"/>
                <w:szCs w:val="24"/>
              </w:rPr>
            </w:pPr>
            <w:r>
              <w:rPr>
                <w:rFonts w:ascii="Times New Roman" w:hAnsi="Times New Roman"/>
                <w:sz w:val="24"/>
                <w:szCs w:val="24"/>
              </w:rPr>
              <w:t>Allowable Number</w:t>
            </w:r>
          </w:p>
        </w:tc>
        <w:tc>
          <w:tcPr>
            <w:tcW w:w="4788" w:type="dxa"/>
            <w:shd w:val="clear" w:color="auto" w:fill="auto"/>
          </w:tcPr>
          <w:p w:rsidR="00E9786E" w:rsidRDefault="00612039">
            <w:pPr>
              <w:rPr>
                <w:rFonts w:ascii="Times New Roman" w:hAnsi="Times New Roman"/>
                <w:sz w:val="24"/>
                <w:szCs w:val="24"/>
              </w:rPr>
            </w:pPr>
            <w:r>
              <w:rPr>
                <w:rFonts w:ascii="Times New Roman" w:hAnsi="Times New Roman"/>
                <w:sz w:val="24"/>
                <w:szCs w:val="24"/>
              </w:rPr>
              <w:t>Refer to The Student Rules of Matriculation.</w:t>
            </w:r>
          </w:p>
        </w:tc>
      </w:tr>
      <w:tr w:rsidR="00E9786E">
        <w:tc>
          <w:tcPr>
            <w:tcW w:w="4788" w:type="dxa"/>
            <w:shd w:val="clear" w:color="auto" w:fill="auto"/>
          </w:tcPr>
          <w:p w:rsidR="00E9786E" w:rsidRDefault="00612039">
            <w:pPr>
              <w:pStyle w:val="ListParagraph1"/>
              <w:numPr>
                <w:ilvl w:val="0"/>
                <w:numId w:val="18"/>
              </w:numPr>
              <w:spacing w:after="0" w:line="240" w:lineRule="auto"/>
              <w:rPr>
                <w:rFonts w:ascii="Times New Roman" w:hAnsi="Times New Roman"/>
                <w:b/>
                <w:sz w:val="24"/>
                <w:szCs w:val="24"/>
              </w:rPr>
            </w:pPr>
            <w:r>
              <w:rPr>
                <w:rFonts w:ascii="Times New Roman" w:hAnsi="Times New Roman"/>
                <w:b/>
                <w:sz w:val="24"/>
                <w:szCs w:val="24"/>
              </w:rPr>
              <w:t>Class Etiquette</w:t>
            </w:r>
          </w:p>
        </w:tc>
        <w:tc>
          <w:tcPr>
            <w:tcW w:w="4788" w:type="dxa"/>
            <w:shd w:val="clear" w:color="auto" w:fill="auto"/>
          </w:tcPr>
          <w:p w:rsidR="00E9786E" w:rsidRDefault="00E9786E">
            <w:pPr>
              <w:spacing w:after="0" w:line="240" w:lineRule="auto"/>
              <w:rPr>
                <w:rFonts w:ascii="Times New Roman" w:hAnsi="Times New Roman"/>
                <w:sz w:val="24"/>
                <w:szCs w:val="24"/>
              </w:rPr>
            </w:pPr>
          </w:p>
        </w:tc>
      </w:tr>
      <w:tr w:rsidR="00612039">
        <w:tc>
          <w:tcPr>
            <w:tcW w:w="4788" w:type="dxa"/>
            <w:shd w:val="clear" w:color="auto" w:fill="auto"/>
          </w:tcPr>
          <w:p w:rsidR="00612039" w:rsidRDefault="00612039" w:rsidP="00612039">
            <w:pPr>
              <w:pStyle w:val="ListParagraph1"/>
              <w:numPr>
                <w:ilvl w:val="0"/>
                <w:numId w:val="21"/>
              </w:numPr>
              <w:spacing w:after="0" w:line="240" w:lineRule="auto"/>
              <w:rPr>
                <w:rFonts w:ascii="Times New Roman" w:hAnsi="Times New Roman"/>
                <w:sz w:val="24"/>
                <w:szCs w:val="24"/>
              </w:rPr>
            </w:pPr>
            <w:r>
              <w:rPr>
                <w:rFonts w:ascii="Times New Roman" w:hAnsi="Times New Roman"/>
                <w:sz w:val="24"/>
                <w:szCs w:val="24"/>
              </w:rPr>
              <w:t>Cell Phones</w:t>
            </w:r>
          </w:p>
        </w:tc>
        <w:tc>
          <w:tcPr>
            <w:tcW w:w="4788" w:type="dxa"/>
            <w:shd w:val="clear" w:color="auto" w:fill="auto"/>
          </w:tcPr>
          <w:p w:rsidR="00612039" w:rsidRPr="00612039" w:rsidRDefault="00612039" w:rsidP="00612039">
            <w:pPr>
              <w:spacing w:line="240" w:lineRule="auto"/>
              <w:rPr>
                <w:rFonts w:ascii="Times New Roman" w:hAnsi="Times New Roman"/>
                <w:sz w:val="24"/>
                <w:szCs w:val="24"/>
              </w:rPr>
            </w:pPr>
            <w:r w:rsidRPr="00612039">
              <w:rPr>
                <w:rFonts w:ascii="Times New Roman" w:hAnsi="Times New Roman"/>
                <w:sz w:val="24"/>
                <w:szCs w:val="24"/>
              </w:rPr>
              <w:t>On November 16, 2017, Acting Dean Bledsoe implemented a new cell phone policy, effective immediately. The policy reads as follows, “The use of cell phones in classrooms will be prohibited unless one obtains the expressed consent of the professor.</w:t>
            </w:r>
          </w:p>
          <w:p w:rsidR="00612039" w:rsidRPr="00612039" w:rsidRDefault="00612039" w:rsidP="00612039">
            <w:pPr>
              <w:spacing w:line="240" w:lineRule="auto"/>
              <w:rPr>
                <w:rFonts w:ascii="Times New Roman" w:hAnsi="Times New Roman"/>
                <w:sz w:val="24"/>
                <w:szCs w:val="24"/>
              </w:rPr>
            </w:pPr>
            <w:r w:rsidRPr="00612039">
              <w:rPr>
                <w:rFonts w:ascii="Times New Roman" w:hAnsi="Times New Roman"/>
                <w:sz w:val="24"/>
                <w:szCs w:val="24"/>
              </w:rPr>
              <w:t>Professors should only permit cell phone usage in the classroom if there is a stated and agreed academic purpose. Otherwise, cell phones should be packed away inside one’s back pack or inside a pocket, purse or some other item capable of holding the cell phone.”</w:t>
            </w:r>
          </w:p>
          <w:p w:rsidR="00612039" w:rsidRPr="00612039" w:rsidRDefault="00612039" w:rsidP="00612039">
            <w:pPr>
              <w:rPr>
                <w:rFonts w:ascii="Times New Roman" w:hAnsi="Times New Roman"/>
                <w:sz w:val="24"/>
                <w:szCs w:val="24"/>
              </w:rPr>
            </w:pPr>
            <w:r w:rsidRPr="00612039">
              <w:rPr>
                <w:rFonts w:ascii="Times New Roman" w:hAnsi="Times New Roman"/>
                <w:sz w:val="24"/>
                <w:szCs w:val="24"/>
              </w:rPr>
              <w:t xml:space="preserve"> </w:t>
            </w:r>
          </w:p>
        </w:tc>
      </w:tr>
      <w:tr w:rsidR="00612039">
        <w:tc>
          <w:tcPr>
            <w:tcW w:w="4788" w:type="dxa"/>
            <w:shd w:val="clear" w:color="auto" w:fill="auto"/>
          </w:tcPr>
          <w:p w:rsidR="00612039" w:rsidRDefault="00612039" w:rsidP="00612039">
            <w:pPr>
              <w:pStyle w:val="ListParagraph1"/>
              <w:numPr>
                <w:ilvl w:val="0"/>
                <w:numId w:val="21"/>
              </w:numPr>
              <w:spacing w:after="0" w:line="240" w:lineRule="auto"/>
              <w:rPr>
                <w:rFonts w:ascii="Times New Roman" w:hAnsi="Times New Roman"/>
                <w:sz w:val="24"/>
                <w:szCs w:val="24"/>
              </w:rPr>
            </w:pPr>
            <w:r>
              <w:rPr>
                <w:rFonts w:ascii="Times New Roman" w:hAnsi="Times New Roman"/>
                <w:sz w:val="24"/>
                <w:szCs w:val="24"/>
              </w:rPr>
              <w:t>Tablets/Smart Phones/MP3</w:t>
            </w:r>
          </w:p>
        </w:tc>
        <w:tc>
          <w:tcPr>
            <w:tcW w:w="4788" w:type="dxa"/>
            <w:shd w:val="clear" w:color="auto" w:fill="auto"/>
          </w:tcPr>
          <w:p w:rsidR="00612039" w:rsidRDefault="00612039" w:rsidP="00612039">
            <w:pPr>
              <w:rPr>
                <w:rFonts w:ascii="Times New Roman" w:hAnsi="Times New Roman"/>
                <w:sz w:val="24"/>
                <w:szCs w:val="24"/>
              </w:rPr>
            </w:pPr>
            <w:r>
              <w:rPr>
                <w:rFonts w:ascii="Times New Roman" w:hAnsi="Times New Roman"/>
                <w:sz w:val="24"/>
                <w:szCs w:val="24"/>
              </w:rPr>
              <w:t xml:space="preserve">If these tools are not being used to serve as direct class support; then please be respectful </w:t>
            </w:r>
            <w:r>
              <w:rPr>
                <w:rFonts w:ascii="Times New Roman" w:hAnsi="Times New Roman"/>
                <w:sz w:val="24"/>
                <w:szCs w:val="24"/>
              </w:rPr>
              <w:lastRenderedPageBreak/>
              <w:t>and set a professional example by not using them.</w:t>
            </w:r>
          </w:p>
        </w:tc>
      </w:tr>
      <w:tr w:rsidR="00612039">
        <w:tc>
          <w:tcPr>
            <w:tcW w:w="4788" w:type="dxa"/>
            <w:shd w:val="clear" w:color="auto" w:fill="auto"/>
          </w:tcPr>
          <w:p w:rsidR="00612039" w:rsidRDefault="00612039" w:rsidP="00612039">
            <w:pPr>
              <w:pStyle w:val="ListParagraph1"/>
              <w:numPr>
                <w:ilvl w:val="0"/>
                <w:numId w:val="21"/>
              </w:numPr>
              <w:spacing w:after="0" w:line="240" w:lineRule="auto"/>
              <w:rPr>
                <w:rFonts w:ascii="Times New Roman" w:hAnsi="Times New Roman"/>
                <w:sz w:val="24"/>
                <w:szCs w:val="24"/>
              </w:rPr>
            </w:pPr>
            <w:r>
              <w:rPr>
                <w:rFonts w:ascii="Times New Roman" w:hAnsi="Times New Roman"/>
                <w:sz w:val="24"/>
                <w:szCs w:val="24"/>
              </w:rPr>
              <w:lastRenderedPageBreak/>
              <w:t>Professional Decorum</w:t>
            </w:r>
          </w:p>
        </w:tc>
        <w:tc>
          <w:tcPr>
            <w:tcW w:w="4788" w:type="dxa"/>
            <w:shd w:val="clear" w:color="auto" w:fill="auto"/>
          </w:tcPr>
          <w:p w:rsidR="00612039" w:rsidRDefault="00612039" w:rsidP="00612039">
            <w:pPr>
              <w:rPr>
                <w:rFonts w:ascii="Times New Roman" w:hAnsi="Times New Roman"/>
                <w:sz w:val="24"/>
                <w:szCs w:val="24"/>
              </w:rPr>
            </w:pPr>
            <w:r>
              <w:rPr>
                <w:rFonts w:ascii="Times New Roman" w:hAnsi="Times New Roman"/>
                <w:sz w:val="24"/>
                <w:szCs w:val="24"/>
              </w:rPr>
              <w:t>The classroom and the courtrooms are sacred in that they are the places where positive change is defined; discussed; effectuated; and shared with the others.  Please act in a manner that brings dignity to you; your family and the legal profession.</w:t>
            </w:r>
          </w:p>
        </w:tc>
      </w:tr>
      <w:tr w:rsidR="00612039">
        <w:tc>
          <w:tcPr>
            <w:tcW w:w="4788" w:type="dxa"/>
            <w:shd w:val="clear" w:color="auto" w:fill="auto"/>
          </w:tcPr>
          <w:p w:rsidR="00612039" w:rsidRDefault="00612039" w:rsidP="00612039">
            <w:pPr>
              <w:pStyle w:val="ListParagraph1"/>
              <w:numPr>
                <w:ilvl w:val="0"/>
                <w:numId w:val="21"/>
              </w:numPr>
              <w:spacing w:after="0" w:line="240" w:lineRule="auto"/>
              <w:rPr>
                <w:rFonts w:ascii="Times New Roman" w:hAnsi="Times New Roman"/>
                <w:sz w:val="24"/>
                <w:szCs w:val="24"/>
              </w:rPr>
            </w:pPr>
            <w:r>
              <w:rPr>
                <w:rFonts w:ascii="Times New Roman" w:hAnsi="Times New Roman"/>
                <w:sz w:val="24"/>
                <w:szCs w:val="24"/>
              </w:rPr>
              <w:t>Yielding the Floor</w:t>
            </w:r>
          </w:p>
        </w:tc>
        <w:tc>
          <w:tcPr>
            <w:tcW w:w="4788" w:type="dxa"/>
            <w:shd w:val="clear" w:color="auto" w:fill="auto"/>
          </w:tcPr>
          <w:p w:rsidR="00612039" w:rsidRDefault="00612039" w:rsidP="00612039">
            <w:pPr>
              <w:rPr>
                <w:rFonts w:ascii="Times New Roman" w:hAnsi="Times New Roman"/>
                <w:sz w:val="24"/>
                <w:szCs w:val="24"/>
              </w:rPr>
            </w:pPr>
            <w:r>
              <w:rPr>
                <w:rFonts w:ascii="Times New Roman" w:hAnsi="Times New Roman"/>
                <w:sz w:val="24"/>
                <w:szCs w:val="24"/>
              </w:rPr>
              <w:t>As in the courtroom, if a colleague, professor or speaker is engaged in presentation or inquiry, please yield the “floor” until you can intervene without disruption.  As in a courtroom, only one person can be heard at a time.</w:t>
            </w:r>
          </w:p>
        </w:tc>
      </w:tr>
      <w:tr w:rsidR="00612039">
        <w:tc>
          <w:tcPr>
            <w:tcW w:w="4788" w:type="dxa"/>
            <w:shd w:val="clear" w:color="auto" w:fill="auto"/>
          </w:tcPr>
          <w:p w:rsidR="00612039" w:rsidRDefault="00612039" w:rsidP="00612039">
            <w:pPr>
              <w:pStyle w:val="ListParagraph1"/>
              <w:numPr>
                <w:ilvl w:val="0"/>
                <w:numId w:val="21"/>
              </w:numPr>
              <w:spacing w:after="0" w:line="240" w:lineRule="auto"/>
              <w:rPr>
                <w:rFonts w:ascii="Times New Roman" w:hAnsi="Times New Roman"/>
                <w:sz w:val="24"/>
                <w:szCs w:val="24"/>
              </w:rPr>
            </w:pPr>
            <w:r>
              <w:rPr>
                <w:rFonts w:ascii="Times New Roman" w:hAnsi="Times New Roman"/>
                <w:sz w:val="24"/>
                <w:szCs w:val="24"/>
              </w:rPr>
              <w:t>Dismissal</w:t>
            </w:r>
          </w:p>
        </w:tc>
        <w:tc>
          <w:tcPr>
            <w:tcW w:w="4788" w:type="dxa"/>
            <w:shd w:val="clear" w:color="auto" w:fill="auto"/>
          </w:tcPr>
          <w:p w:rsidR="00612039" w:rsidRDefault="00612039" w:rsidP="00612039">
            <w:pPr>
              <w:rPr>
                <w:rFonts w:ascii="Times New Roman" w:hAnsi="Times New Roman"/>
                <w:sz w:val="24"/>
                <w:szCs w:val="24"/>
              </w:rPr>
            </w:pPr>
            <w:r>
              <w:rPr>
                <w:rFonts w:ascii="Times New Roman" w:hAnsi="Times New Roman"/>
                <w:sz w:val="24"/>
                <w:szCs w:val="24"/>
              </w:rPr>
              <w:t>Please do not prepare to leave class until class is dismissed; unless you have told me in advance that you need prior to the dismissal of class.</w:t>
            </w:r>
          </w:p>
        </w:tc>
      </w:tr>
      <w:tr w:rsidR="00612039">
        <w:tc>
          <w:tcPr>
            <w:tcW w:w="4788" w:type="dxa"/>
            <w:shd w:val="clear" w:color="auto" w:fill="auto"/>
          </w:tcPr>
          <w:p w:rsidR="00612039" w:rsidRDefault="00612039" w:rsidP="00612039">
            <w:pPr>
              <w:pStyle w:val="ListParagraph1"/>
              <w:numPr>
                <w:ilvl w:val="0"/>
                <w:numId w:val="18"/>
              </w:numPr>
              <w:spacing w:after="0" w:line="240" w:lineRule="auto"/>
              <w:rPr>
                <w:rFonts w:ascii="Times New Roman" w:hAnsi="Times New Roman"/>
                <w:b/>
                <w:sz w:val="24"/>
                <w:szCs w:val="24"/>
              </w:rPr>
            </w:pPr>
            <w:r>
              <w:rPr>
                <w:rFonts w:ascii="Times New Roman" w:hAnsi="Times New Roman"/>
                <w:b/>
                <w:sz w:val="24"/>
                <w:szCs w:val="24"/>
              </w:rPr>
              <w:t>Class Preparation</w:t>
            </w:r>
          </w:p>
        </w:tc>
        <w:tc>
          <w:tcPr>
            <w:tcW w:w="4788" w:type="dxa"/>
            <w:shd w:val="clear" w:color="auto" w:fill="auto"/>
          </w:tcPr>
          <w:p w:rsidR="00612039" w:rsidRDefault="00612039" w:rsidP="00612039">
            <w:pPr>
              <w:spacing w:after="0" w:line="240" w:lineRule="auto"/>
              <w:rPr>
                <w:rFonts w:ascii="Times New Roman" w:hAnsi="Times New Roman"/>
                <w:sz w:val="24"/>
                <w:szCs w:val="24"/>
              </w:rPr>
            </w:pPr>
          </w:p>
        </w:tc>
      </w:tr>
      <w:tr w:rsidR="00612039">
        <w:tc>
          <w:tcPr>
            <w:tcW w:w="4788" w:type="dxa"/>
            <w:shd w:val="clear" w:color="auto" w:fill="auto"/>
          </w:tcPr>
          <w:p w:rsidR="00612039" w:rsidRDefault="00612039" w:rsidP="00612039">
            <w:pPr>
              <w:pStyle w:val="ListParagraph1"/>
              <w:numPr>
                <w:ilvl w:val="0"/>
                <w:numId w:val="22"/>
              </w:numPr>
              <w:spacing w:after="0" w:line="240" w:lineRule="auto"/>
              <w:rPr>
                <w:rFonts w:ascii="Times New Roman" w:hAnsi="Times New Roman"/>
                <w:sz w:val="24"/>
                <w:szCs w:val="24"/>
              </w:rPr>
            </w:pPr>
            <w:r>
              <w:rPr>
                <w:rFonts w:ascii="Times New Roman" w:hAnsi="Times New Roman"/>
                <w:sz w:val="24"/>
                <w:szCs w:val="24"/>
              </w:rPr>
              <w:t>Student Responsibility</w:t>
            </w:r>
          </w:p>
        </w:tc>
        <w:tc>
          <w:tcPr>
            <w:tcW w:w="4788" w:type="dxa"/>
            <w:shd w:val="clear" w:color="auto" w:fill="auto"/>
          </w:tcPr>
          <w:p w:rsidR="00612039" w:rsidRDefault="00612039" w:rsidP="00612039">
            <w:pPr>
              <w:pStyle w:val="ListParagraph1"/>
              <w:ind w:left="0"/>
              <w:rPr>
                <w:rFonts w:ascii="Times New Roman" w:hAnsi="Times New Roman"/>
                <w:sz w:val="24"/>
                <w:szCs w:val="24"/>
              </w:rPr>
            </w:pPr>
            <w:r>
              <w:rPr>
                <w:rFonts w:ascii="Times New Roman" w:hAnsi="Times New Roman"/>
                <w:sz w:val="24"/>
                <w:szCs w:val="24"/>
              </w:rPr>
              <w:t>To be prepared to participate in each class session.</w:t>
            </w:r>
          </w:p>
        </w:tc>
      </w:tr>
    </w:tbl>
    <w:p w:rsidR="00E9786E" w:rsidRDefault="00E9786E" w:rsidP="000D56ED">
      <w:pPr>
        <w:tabs>
          <w:tab w:val="left" w:pos="-288"/>
          <w:tab w:val="left" w:pos="720"/>
          <w:tab w:val="left" w:pos="1440"/>
          <w:tab w:val="right" w:leader="dot" w:pos="6936"/>
        </w:tabs>
        <w:ind w:right="180"/>
      </w:pPr>
    </w:p>
    <w:sectPr w:rsidR="00E9786E">
      <w:headerReference w:type="default" r:id="rId14"/>
      <w:footerReference w:type="default" r:id="rId1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4C9" w:rsidRDefault="003464C9">
      <w:pPr>
        <w:spacing w:after="0" w:line="240" w:lineRule="auto"/>
      </w:pPr>
      <w:r>
        <w:separator/>
      </w:r>
    </w:p>
  </w:endnote>
  <w:endnote w:type="continuationSeparator" w:id="0">
    <w:p w:rsidR="003464C9" w:rsidRDefault="0034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39" w:rsidRDefault="00612039">
    <w:pPr>
      <w:pStyle w:val="Footer"/>
      <w:pBdr>
        <w:top w:val="single" w:sz="4" w:space="1" w:color="auto"/>
      </w:pBdr>
      <w:spacing w:after="0"/>
      <w:jc w:val="center"/>
      <w:rPr>
        <w:rFonts w:ascii="Times New Roman" w:hAnsi="Times New Roman"/>
        <w:smallCaps/>
        <w:sz w:val="20"/>
        <w:szCs w:val="20"/>
      </w:rPr>
    </w:pPr>
    <w:r>
      <w:rPr>
        <w:rFonts w:ascii="Times New Roman" w:hAnsi="Times New Roman"/>
        <w:smallCaps/>
        <w:sz w:val="20"/>
        <w:szCs w:val="20"/>
      </w:rPr>
      <w:t xml:space="preserve">Trial Simulation Unified Syllabus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39" w:rsidRDefault="00612039">
    <w:pPr>
      <w:pStyle w:val="Footer"/>
      <w:pBdr>
        <w:top w:val="single" w:sz="4" w:space="1" w:color="auto"/>
      </w:pBdr>
      <w:rPr>
        <w:rFonts w:ascii="Times New Roman" w:hAnsi="Times New Roman"/>
        <w:sz w:val="24"/>
        <w:szCs w:val="24"/>
      </w:rPr>
    </w:pPr>
    <w:r>
      <w:rPr>
        <w:rFonts w:ascii="Times New Roman" w:hAnsi="Times New Roman"/>
        <w:sz w:val="24"/>
        <w:szCs w:val="24"/>
      </w:rPr>
      <w:t>Trial Simulation</w:t>
    </w:r>
    <w:r>
      <w:rPr>
        <w:rFonts w:ascii="Times New Roman" w:hAnsi="Times New Roman"/>
        <w:sz w:val="24"/>
        <w:szCs w:val="24"/>
      </w:rPr>
      <w:tab/>
    </w:r>
    <w:r>
      <w:rPr>
        <w:rFonts w:ascii="Times New Roman" w:hAnsi="Times New Roman"/>
        <w:sz w:val="24"/>
        <w:szCs w:val="24"/>
      </w:rPr>
      <w:tab/>
      <w:t xml:space="preserve">Page |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49124B">
      <w:rPr>
        <w:rFonts w:ascii="Times New Roman" w:hAnsi="Times New Roman"/>
        <w:noProof/>
        <w:sz w:val="24"/>
        <w:szCs w:val="24"/>
      </w:rPr>
      <w:t>6</w:t>
    </w:r>
    <w:r>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39" w:rsidRDefault="00612039">
    <w:pPr>
      <w:pStyle w:val="Footer"/>
      <w:pBdr>
        <w:top w:val="single" w:sz="4" w:space="1" w:color="auto"/>
      </w:pBd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Page |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49124B">
      <w:rPr>
        <w:rFonts w:ascii="Times New Roman" w:hAnsi="Times New Roman"/>
        <w:noProof/>
        <w:sz w:val="24"/>
        <w:szCs w:val="24"/>
      </w:rPr>
      <w:t>11</w:t>
    </w:r>
    <w:r>
      <w:rPr>
        <w:rFonts w:ascii="Times New Roman" w:hAnsi="Times New Roman"/>
        <w:sz w:val="24"/>
        <w:szCs w:val="24"/>
      </w:rPr>
      <w:fldChar w:fldCharType="end"/>
    </w:r>
  </w:p>
  <w:p w:rsidR="00612039" w:rsidRDefault="00612039">
    <w:pPr>
      <w:pStyle w:val="Footer"/>
    </w:pPr>
  </w:p>
  <w:p w:rsidR="00612039" w:rsidRDefault="00612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4C9" w:rsidRDefault="003464C9">
      <w:pPr>
        <w:spacing w:after="0" w:line="240" w:lineRule="auto"/>
      </w:pPr>
      <w:r>
        <w:separator/>
      </w:r>
    </w:p>
  </w:footnote>
  <w:footnote w:type="continuationSeparator" w:id="0">
    <w:p w:rsidR="003464C9" w:rsidRDefault="00346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39" w:rsidRDefault="00612039">
    <w:pPr>
      <w:pStyle w:val="Header"/>
    </w:pPr>
    <w:r>
      <w:rPr>
        <w:noProof/>
      </w:rPr>
      <w:drawing>
        <wp:anchor distT="0" distB="0" distL="114300" distR="114300" simplePos="0" relativeHeight="251658240" behindDoc="1" locked="0" layoutInCell="1" allowOverlap="1">
          <wp:simplePos x="0" y="0"/>
          <wp:positionH relativeFrom="column">
            <wp:posOffset>-485775</wp:posOffset>
          </wp:positionH>
          <wp:positionV relativeFrom="paragraph">
            <wp:posOffset>85090</wp:posOffset>
          </wp:positionV>
          <wp:extent cx="5348605"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b="42763"/>
                  <a:stretch>
                    <a:fillRect/>
                  </a:stretch>
                </pic:blipFill>
                <pic:spPr>
                  <a:xfrm>
                    <a:off x="0" y="0"/>
                    <a:ext cx="5348605" cy="8858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39" w:rsidRDefault="006120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39" w:rsidRDefault="00612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C4D4F"/>
    <w:multiLevelType w:val="multilevel"/>
    <w:tmpl w:val="0F1C4D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BB4985"/>
    <w:multiLevelType w:val="multilevel"/>
    <w:tmpl w:val="15BB49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600F5"/>
    <w:multiLevelType w:val="multilevel"/>
    <w:tmpl w:val="16F600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E65A9D"/>
    <w:multiLevelType w:val="multilevel"/>
    <w:tmpl w:val="18E65A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ED00FD"/>
    <w:multiLevelType w:val="multilevel"/>
    <w:tmpl w:val="18ED00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1FF2"/>
    <w:multiLevelType w:val="multilevel"/>
    <w:tmpl w:val="1B2F1F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AE13C0"/>
    <w:multiLevelType w:val="multilevel"/>
    <w:tmpl w:val="1FAE13C0"/>
    <w:lvl w:ilvl="0">
      <w:start w:val="1"/>
      <w:numFmt w:val="upperLetter"/>
      <w:lvlText w:val="%1."/>
      <w:lvlJc w:val="left"/>
      <w:pPr>
        <w:ind w:left="720" w:hanging="360"/>
      </w:pPr>
      <w:rPr>
        <w:rFonts w:hint="default"/>
        <w:b/>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7B521D"/>
    <w:multiLevelType w:val="multilevel"/>
    <w:tmpl w:val="237B521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A274880"/>
    <w:multiLevelType w:val="multilevel"/>
    <w:tmpl w:val="2A2748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A17DE8"/>
    <w:multiLevelType w:val="multilevel"/>
    <w:tmpl w:val="32A17DE8"/>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F421A"/>
    <w:multiLevelType w:val="multilevel"/>
    <w:tmpl w:val="37CF421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EB571E5"/>
    <w:multiLevelType w:val="multilevel"/>
    <w:tmpl w:val="3EB571E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71A7FBA"/>
    <w:multiLevelType w:val="multilevel"/>
    <w:tmpl w:val="471A7F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10565C"/>
    <w:multiLevelType w:val="multilevel"/>
    <w:tmpl w:val="5310565C"/>
    <w:lvl w:ilvl="0">
      <w:start w:val="1"/>
      <w:numFmt w:val="decimal"/>
      <w:lvlText w:val="%1."/>
      <w:lvlJc w:val="left"/>
      <w:pPr>
        <w:ind w:left="1170" w:hanging="8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9D7D0C"/>
    <w:multiLevelType w:val="multilevel"/>
    <w:tmpl w:val="539D7D0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4C977ED"/>
    <w:multiLevelType w:val="multilevel"/>
    <w:tmpl w:val="54C977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DF0212"/>
    <w:multiLevelType w:val="multilevel"/>
    <w:tmpl w:val="6FDF0212"/>
    <w:lvl w:ilvl="0">
      <w:start w:val="1"/>
      <w:numFmt w:val="lowerLetter"/>
      <w:lvlText w:val="%1."/>
      <w:lvlJc w:val="left"/>
      <w:pPr>
        <w:ind w:left="1125" w:hanging="360"/>
      </w:pPr>
      <w:rPr>
        <w:rFonts w:hint="default"/>
        <w:b/>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7" w15:restartNumberingAfterBreak="0">
    <w:nsid w:val="76270541"/>
    <w:multiLevelType w:val="multilevel"/>
    <w:tmpl w:val="76270541"/>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7B238B8"/>
    <w:multiLevelType w:val="multilevel"/>
    <w:tmpl w:val="77B238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ED211D"/>
    <w:multiLevelType w:val="multilevel"/>
    <w:tmpl w:val="77ED211D"/>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C46101"/>
    <w:multiLevelType w:val="multilevel"/>
    <w:tmpl w:val="7BC461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242CE2"/>
    <w:multiLevelType w:val="multilevel"/>
    <w:tmpl w:val="7D242C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9034FC"/>
    <w:multiLevelType w:val="multilevel"/>
    <w:tmpl w:val="7E9034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6"/>
  </w:num>
  <w:num w:numId="3">
    <w:abstractNumId w:val="9"/>
  </w:num>
  <w:num w:numId="4">
    <w:abstractNumId w:val="19"/>
  </w:num>
  <w:num w:numId="5">
    <w:abstractNumId w:val="12"/>
  </w:num>
  <w:num w:numId="6">
    <w:abstractNumId w:val="7"/>
  </w:num>
  <w:num w:numId="7">
    <w:abstractNumId w:val="1"/>
  </w:num>
  <w:num w:numId="8">
    <w:abstractNumId w:val="2"/>
  </w:num>
  <w:num w:numId="9">
    <w:abstractNumId w:val="4"/>
  </w:num>
  <w:num w:numId="10">
    <w:abstractNumId w:val="21"/>
  </w:num>
  <w:num w:numId="11">
    <w:abstractNumId w:val="18"/>
  </w:num>
  <w:num w:numId="12">
    <w:abstractNumId w:val="8"/>
  </w:num>
  <w:num w:numId="13">
    <w:abstractNumId w:val="5"/>
  </w:num>
  <w:num w:numId="14">
    <w:abstractNumId w:val="20"/>
  </w:num>
  <w:num w:numId="15">
    <w:abstractNumId w:val="0"/>
  </w:num>
  <w:num w:numId="16">
    <w:abstractNumId w:val="22"/>
  </w:num>
  <w:num w:numId="17">
    <w:abstractNumId w:val="3"/>
  </w:num>
  <w:num w:numId="18">
    <w:abstractNumId w:val="15"/>
  </w:num>
  <w:num w:numId="19">
    <w:abstractNumId w:val="16"/>
  </w:num>
  <w:num w:numId="20">
    <w:abstractNumId w:val="11"/>
  </w:num>
  <w:num w:numId="21">
    <w:abstractNumId w:val="14"/>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5F5B"/>
    <w:rsid w:val="00012FB5"/>
    <w:rsid w:val="00025613"/>
    <w:rsid w:val="000370C2"/>
    <w:rsid w:val="00052767"/>
    <w:rsid w:val="000562F3"/>
    <w:rsid w:val="0005789C"/>
    <w:rsid w:val="00057980"/>
    <w:rsid w:val="00065395"/>
    <w:rsid w:val="00065CA1"/>
    <w:rsid w:val="00072CFE"/>
    <w:rsid w:val="000816D7"/>
    <w:rsid w:val="000821E4"/>
    <w:rsid w:val="00084038"/>
    <w:rsid w:val="00086708"/>
    <w:rsid w:val="00087317"/>
    <w:rsid w:val="000B289A"/>
    <w:rsid w:val="000B4FC8"/>
    <w:rsid w:val="000C51B4"/>
    <w:rsid w:val="000D56ED"/>
    <w:rsid w:val="000D7D5E"/>
    <w:rsid w:val="000E4C48"/>
    <w:rsid w:val="000F428A"/>
    <w:rsid w:val="00100418"/>
    <w:rsid w:val="001037DC"/>
    <w:rsid w:val="00105328"/>
    <w:rsid w:val="001264F0"/>
    <w:rsid w:val="00163530"/>
    <w:rsid w:val="001656E8"/>
    <w:rsid w:val="001730F2"/>
    <w:rsid w:val="0017575D"/>
    <w:rsid w:val="0017767E"/>
    <w:rsid w:val="001906C0"/>
    <w:rsid w:val="001B251E"/>
    <w:rsid w:val="001C0D5A"/>
    <w:rsid w:val="001C24E1"/>
    <w:rsid w:val="001D04AE"/>
    <w:rsid w:val="001E194F"/>
    <w:rsid w:val="001E4BA5"/>
    <w:rsid w:val="001E73DD"/>
    <w:rsid w:val="001E7A6B"/>
    <w:rsid w:val="001F36CC"/>
    <w:rsid w:val="001F3E7C"/>
    <w:rsid w:val="001F634C"/>
    <w:rsid w:val="002225CD"/>
    <w:rsid w:val="0022316B"/>
    <w:rsid w:val="002301CC"/>
    <w:rsid w:val="00234A59"/>
    <w:rsid w:val="002542F2"/>
    <w:rsid w:val="002561AF"/>
    <w:rsid w:val="00256580"/>
    <w:rsid w:val="0026224B"/>
    <w:rsid w:val="002706BB"/>
    <w:rsid w:val="00280697"/>
    <w:rsid w:val="00290D56"/>
    <w:rsid w:val="00293B24"/>
    <w:rsid w:val="002B0C15"/>
    <w:rsid w:val="002B14B4"/>
    <w:rsid w:val="002C614E"/>
    <w:rsid w:val="002D5F68"/>
    <w:rsid w:val="002D6090"/>
    <w:rsid w:val="002F1AAE"/>
    <w:rsid w:val="003033EA"/>
    <w:rsid w:val="003104BE"/>
    <w:rsid w:val="00323596"/>
    <w:rsid w:val="00324F6E"/>
    <w:rsid w:val="00326C4A"/>
    <w:rsid w:val="003353D8"/>
    <w:rsid w:val="00340DED"/>
    <w:rsid w:val="00345864"/>
    <w:rsid w:val="003464C9"/>
    <w:rsid w:val="00356AAE"/>
    <w:rsid w:val="00361E43"/>
    <w:rsid w:val="00363A26"/>
    <w:rsid w:val="0036673B"/>
    <w:rsid w:val="00375786"/>
    <w:rsid w:val="003B47C1"/>
    <w:rsid w:val="003C4711"/>
    <w:rsid w:val="003C7E9E"/>
    <w:rsid w:val="003D2C03"/>
    <w:rsid w:val="003D4457"/>
    <w:rsid w:val="003E223C"/>
    <w:rsid w:val="003E2B52"/>
    <w:rsid w:val="003E463A"/>
    <w:rsid w:val="003F352E"/>
    <w:rsid w:val="0040027D"/>
    <w:rsid w:val="0040783B"/>
    <w:rsid w:val="00407C04"/>
    <w:rsid w:val="00410329"/>
    <w:rsid w:val="004234A5"/>
    <w:rsid w:val="004241A2"/>
    <w:rsid w:val="004245DA"/>
    <w:rsid w:val="00425881"/>
    <w:rsid w:val="00426470"/>
    <w:rsid w:val="00433983"/>
    <w:rsid w:val="00442262"/>
    <w:rsid w:val="004437FA"/>
    <w:rsid w:val="00467164"/>
    <w:rsid w:val="00471C66"/>
    <w:rsid w:val="00472E62"/>
    <w:rsid w:val="004841D2"/>
    <w:rsid w:val="00485E04"/>
    <w:rsid w:val="0049124B"/>
    <w:rsid w:val="00495DA6"/>
    <w:rsid w:val="004A492C"/>
    <w:rsid w:val="004F4CAD"/>
    <w:rsid w:val="00501406"/>
    <w:rsid w:val="00510C4A"/>
    <w:rsid w:val="00531999"/>
    <w:rsid w:val="00537278"/>
    <w:rsid w:val="005413EC"/>
    <w:rsid w:val="005414AB"/>
    <w:rsid w:val="0054493F"/>
    <w:rsid w:val="005464B1"/>
    <w:rsid w:val="00571BA6"/>
    <w:rsid w:val="00573DD4"/>
    <w:rsid w:val="005764CA"/>
    <w:rsid w:val="00583195"/>
    <w:rsid w:val="00594955"/>
    <w:rsid w:val="005A0031"/>
    <w:rsid w:val="005B0196"/>
    <w:rsid w:val="005B0C7C"/>
    <w:rsid w:val="005C3668"/>
    <w:rsid w:val="005C55A1"/>
    <w:rsid w:val="005D0327"/>
    <w:rsid w:val="005E1881"/>
    <w:rsid w:val="005E26C5"/>
    <w:rsid w:val="005E2E65"/>
    <w:rsid w:val="005E4240"/>
    <w:rsid w:val="005E702C"/>
    <w:rsid w:val="00612039"/>
    <w:rsid w:val="00613003"/>
    <w:rsid w:val="00613C30"/>
    <w:rsid w:val="00623023"/>
    <w:rsid w:val="00625326"/>
    <w:rsid w:val="00644BAC"/>
    <w:rsid w:val="00650982"/>
    <w:rsid w:val="00654C68"/>
    <w:rsid w:val="0066176D"/>
    <w:rsid w:val="00671978"/>
    <w:rsid w:val="0068070F"/>
    <w:rsid w:val="00687B84"/>
    <w:rsid w:val="00690D4B"/>
    <w:rsid w:val="006B0AB4"/>
    <w:rsid w:val="006B3985"/>
    <w:rsid w:val="006D70CA"/>
    <w:rsid w:val="006E4830"/>
    <w:rsid w:val="006E5267"/>
    <w:rsid w:val="006E52DD"/>
    <w:rsid w:val="006F18F0"/>
    <w:rsid w:val="00705422"/>
    <w:rsid w:val="00711D33"/>
    <w:rsid w:val="00711FEA"/>
    <w:rsid w:val="00734FC4"/>
    <w:rsid w:val="0075332D"/>
    <w:rsid w:val="007621F2"/>
    <w:rsid w:val="00762F9F"/>
    <w:rsid w:val="0077000E"/>
    <w:rsid w:val="00775E9C"/>
    <w:rsid w:val="00776DC7"/>
    <w:rsid w:val="00795752"/>
    <w:rsid w:val="00797C1F"/>
    <w:rsid w:val="007A2AF2"/>
    <w:rsid w:val="007A6909"/>
    <w:rsid w:val="007A7EA9"/>
    <w:rsid w:val="007E559C"/>
    <w:rsid w:val="008005AD"/>
    <w:rsid w:val="00806D58"/>
    <w:rsid w:val="008179FC"/>
    <w:rsid w:val="008209D9"/>
    <w:rsid w:val="00826010"/>
    <w:rsid w:val="00830FD8"/>
    <w:rsid w:val="008414C2"/>
    <w:rsid w:val="00853FFF"/>
    <w:rsid w:val="00854FE0"/>
    <w:rsid w:val="00871E87"/>
    <w:rsid w:val="00872FC8"/>
    <w:rsid w:val="00874AAB"/>
    <w:rsid w:val="0088189D"/>
    <w:rsid w:val="00890784"/>
    <w:rsid w:val="00890F7F"/>
    <w:rsid w:val="008915A1"/>
    <w:rsid w:val="008A1405"/>
    <w:rsid w:val="008A6B7C"/>
    <w:rsid w:val="008B240F"/>
    <w:rsid w:val="008B5452"/>
    <w:rsid w:val="008E10E8"/>
    <w:rsid w:val="008E7C9A"/>
    <w:rsid w:val="008E7D7B"/>
    <w:rsid w:val="00904767"/>
    <w:rsid w:val="00910A2D"/>
    <w:rsid w:val="0091442D"/>
    <w:rsid w:val="0091448C"/>
    <w:rsid w:val="00917792"/>
    <w:rsid w:val="00925A3F"/>
    <w:rsid w:val="00936B74"/>
    <w:rsid w:val="00937AA4"/>
    <w:rsid w:val="00947454"/>
    <w:rsid w:val="009522DD"/>
    <w:rsid w:val="0095696F"/>
    <w:rsid w:val="00962B53"/>
    <w:rsid w:val="00966CF0"/>
    <w:rsid w:val="00966DC8"/>
    <w:rsid w:val="00985090"/>
    <w:rsid w:val="00985A06"/>
    <w:rsid w:val="009945DB"/>
    <w:rsid w:val="009C0FE4"/>
    <w:rsid w:val="009C1B7B"/>
    <w:rsid w:val="009D1601"/>
    <w:rsid w:val="009D3864"/>
    <w:rsid w:val="009E635B"/>
    <w:rsid w:val="009E7A7E"/>
    <w:rsid w:val="009F5D4A"/>
    <w:rsid w:val="00A30179"/>
    <w:rsid w:val="00A41C8D"/>
    <w:rsid w:val="00A434F0"/>
    <w:rsid w:val="00A83D4B"/>
    <w:rsid w:val="00A903BE"/>
    <w:rsid w:val="00A90DE1"/>
    <w:rsid w:val="00AA2BCF"/>
    <w:rsid w:val="00AB53B6"/>
    <w:rsid w:val="00AF583F"/>
    <w:rsid w:val="00B02503"/>
    <w:rsid w:val="00B0301C"/>
    <w:rsid w:val="00B203F0"/>
    <w:rsid w:val="00B22947"/>
    <w:rsid w:val="00B37131"/>
    <w:rsid w:val="00B5065C"/>
    <w:rsid w:val="00B63D00"/>
    <w:rsid w:val="00B67209"/>
    <w:rsid w:val="00B71B76"/>
    <w:rsid w:val="00B90FB0"/>
    <w:rsid w:val="00B91AD3"/>
    <w:rsid w:val="00BA0AC0"/>
    <w:rsid w:val="00BB322F"/>
    <w:rsid w:val="00BD1104"/>
    <w:rsid w:val="00BD162B"/>
    <w:rsid w:val="00BE1B02"/>
    <w:rsid w:val="00BF0369"/>
    <w:rsid w:val="00BF128C"/>
    <w:rsid w:val="00BF1DE3"/>
    <w:rsid w:val="00BF2E20"/>
    <w:rsid w:val="00BF4B60"/>
    <w:rsid w:val="00C03782"/>
    <w:rsid w:val="00C05522"/>
    <w:rsid w:val="00C338C4"/>
    <w:rsid w:val="00C33B8E"/>
    <w:rsid w:val="00C40ACF"/>
    <w:rsid w:val="00C41D78"/>
    <w:rsid w:val="00C51891"/>
    <w:rsid w:val="00C53A3B"/>
    <w:rsid w:val="00C560A7"/>
    <w:rsid w:val="00C64443"/>
    <w:rsid w:val="00C64F99"/>
    <w:rsid w:val="00C66C87"/>
    <w:rsid w:val="00C962CD"/>
    <w:rsid w:val="00CB0F2D"/>
    <w:rsid w:val="00CD485F"/>
    <w:rsid w:val="00CD6CA8"/>
    <w:rsid w:val="00CF33F7"/>
    <w:rsid w:val="00D11106"/>
    <w:rsid w:val="00D16753"/>
    <w:rsid w:val="00D24375"/>
    <w:rsid w:val="00D27805"/>
    <w:rsid w:val="00D479D1"/>
    <w:rsid w:val="00D55F85"/>
    <w:rsid w:val="00D64BB0"/>
    <w:rsid w:val="00D7380B"/>
    <w:rsid w:val="00D7464A"/>
    <w:rsid w:val="00D749FB"/>
    <w:rsid w:val="00D75E9E"/>
    <w:rsid w:val="00D84795"/>
    <w:rsid w:val="00D9152D"/>
    <w:rsid w:val="00D91E59"/>
    <w:rsid w:val="00D956DF"/>
    <w:rsid w:val="00D9785A"/>
    <w:rsid w:val="00DB08D9"/>
    <w:rsid w:val="00DD40FC"/>
    <w:rsid w:val="00DE7CC5"/>
    <w:rsid w:val="00E0131A"/>
    <w:rsid w:val="00E02A64"/>
    <w:rsid w:val="00E0649B"/>
    <w:rsid w:val="00E1190D"/>
    <w:rsid w:val="00E14EDE"/>
    <w:rsid w:val="00E1519E"/>
    <w:rsid w:val="00E17C72"/>
    <w:rsid w:val="00E205D7"/>
    <w:rsid w:val="00E2180B"/>
    <w:rsid w:val="00E25E85"/>
    <w:rsid w:val="00E26318"/>
    <w:rsid w:val="00E31FD6"/>
    <w:rsid w:val="00E338BE"/>
    <w:rsid w:val="00E35265"/>
    <w:rsid w:val="00E46A82"/>
    <w:rsid w:val="00E71BA2"/>
    <w:rsid w:val="00E737AA"/>
    <w:rsid w:val="00E87756"/>
    <w:rsid w:val="00E9396D"/>
    <w:rsid w:val="00E94499"/>
    <w:rsid w:val="00E94C4F"/>
    <w:rsid w:val="00E9786E"/>
    <w:rsid w:val="00EA3171"/>
    <w:rsid w:val="00EB7286"/>
    <w:rsid w:val="00ED5886"/>
    <w:rsid w:val="00EE4005"/>
    <w:rsid w:val="00EF5596"/>
    <w:rsid w:val="00EF59F3"/>
    <w:rsid w:val="00F201E5"/>
    <w:rsid w:val="00F35E03"/>
    <w:rsid w:val="00F40F3D"/>
    <w:rsid w:val="00F44561"/>
    <w:rsid w:val="00F45726"/>
    <w:rsid w:val="00F46CB7"/>
    <w:rsid w:val="00F52D0A"/>
    <w:rsid w:val="00F52D9F"/>
    <w:rsid w:val="00F5611B"/>
    <w:rsid w:val="00F66903"/>
    <w:rsid w:val="00F75182"/>
    <w:rsid w:val="00F77365"/>
    <w:rsid w:val="00F85A57"/>
    <w:rsid w:val="00FA036E"/>
    <w:rsid w:val="00FB3712"/>
    <w:rsid w:val="00FB7D2B"/>
    <w:rsid w:val="00FD039A"/>
    <w:rsid w:val="00FD231A"/>
    <w:rsid w:val="00FD415F"/>
    <w:rsid w:val="00FE0F2B"/>
    <w:rsid w:val="00FE5FC2"/>
    <w:rsid w:val="00FF2199"/>
    <w:rsid w:val="4E3E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44854-6EE1-4318-B376-B8764141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uiPriority w:val="39"/>
    <w:unhideWhenUsed/>
    <w:pPr>
      <w:tabs>
        <w:tab w:val="right" w:leader="dot" w:pos="9350"/>
      </w:tabs>
    </w:pPr>
    <w:rPr>
      <w:rFonts w:ascii="Times New Roman" w:hAnsi="Times New Roman"/>
      <w:sz w:val="24"/>
      <w:szCs w:val="24"/>
    </w:rPr>
  </w:style>
  <w:style w:type="character" w:styleId="CommentReference">
    <w:name w:val="annotation reference"/>
    <w:uiPriority w:val="99"/>
    <w:unhideWhenUsed/>
    <w:qFormat/>
    <w:rPr>
      <w:sz w:val="16"/>
      <w:szCs w:val="16"/>
    </w:rPr>
  </w:style>
  <w:style w:type="character" w:styleId="Hyperlink">
    <w:name w:val="Hyperlink"/>
    <w:uiPriority w:val="99"/>
    <w:unhideWhenUsed/>
    <w:rPr>
      <w:color w:val="0000FF"/>
      <w:u w:val="single"/>
    </w:rPr>
  </w:style>
  <w:style w:type="character" w:styleId="Strong">
    <w:name w:val="Strong"/>
    <w:uiPriority w:val="22"/>
    <w:qFormat/>
    <w:rPr>
      <w:b/>
      <w:bCs/>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Pr>
      <w:sz w:val="22"/>
      <w:szCs w:val="22"/>
    </w:rPr>
  </w:style>
  <w:style w:type="character" w:customStyle="1" w:styleId="FooterChar">
    <w:name w:val="Footer Char"/>
    <w:link w:val="Footer"/>
    <w:uiPriority w:val="99"/>
    <w:rPr>
      <w:sz w:val="22"/>
      <w:szCs w:val="22"/>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TOCHeading1">
    <w:name w:val="TOC Heading1"/>
    <w:basedOn w:val="Heading1"/>
    <w:next w:val="Normal"/>
    <w:uiPriority w:val="39"/>
    <w:unhideWhenUsed/>
    <w:qFormat/>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pPr>
      <w:spacing w:after="240"/>
      <w:jc w:val="center"/>
    </w:pPr>
    <w:rPr>
      <w:rFonts w:ascii="Times New Roman" w:hAnsi="Times New Roman"/>
      <w:smallCaps/>
    </w:rPr>
  </w:style>
  <w:style w:type="character" w:customStyle="1" w:styleId="Heading1AChar">
    <w:name w:val="Heading 1A Char"/>
    <w:link w:val="Heading1A"/>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qFormat/>
    <w:rPr>
      <w:rFonts w:ascii="Tahoma" w:hAnsi="Tahoma" w:cs="Tahoma"/>
      <w:sz w:val="16"/>
      <w:szCs w:val="16"/>
    </w:rPr>
  </w:style>
  <w:style w:type="paragraph" w:customStyle="1" w:styleId="ListParagraph1">
    <w:name w:val="List Paragraph1"/>
    <w:basedOn w:val="Normal"/>
    <w:uiPriority w:val="34"/>
    <w:qFormat/>
    <w:pPr>
      <w:ind w:left="720"/>
      <w:contextualSpacing/>
    </w:pPr>
  </w:style>
  <w:style w:type="character" w:customStyle="1" w:styleId="apple-converted-space">
    <w:name w:val="apple-converted-space"/>
    <w:qFormat/>
  </w:style>
  <w:style w:type="character" w:customStyle="1" w:styleId="il">
    <w:name w:val="il"/>
    <w:qForma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rPr>
  </w:style>
  <w:style w:type="character" w:customStyle="1" w:styleId="UnresolvedMention">
    <w:name w:val="Unresolved Mention"/>
    <w:basedOn w:val="DefaultParagraphFont"/>
    <w:uiPriority w:val="99"/>
    <w:semiHidden/>
    <w:unhideWhenUsed/>
    <w:rsid w:val="00510C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u.ed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CA6E0-9C9C-4039-9D27-EEEFB9A4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TRIAL SIMULATION</vt:lpstr>
    </vt:vector>
  </TitlesOfParts>
  <Company>Texas Southern University</Company>
  <LinksUpToDate>false</LinksUpToDate>
  <CharactersWithSpaces>13146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TRIAL SIMULATION</dc:title>
  <dc:creator>Estrata, Cynthia</dc:creator>
  <cp:lastModifiedBy>Alridge, Jo (TMSLAW)</cp:lastModifiedBy>
  <cp:revision>2</cp:revision>
  <cp:lastPrinted>2016-01-02T03:31:00Z</cp:lastPrinted>
  <dcterms:created xsi:type="dcterms:W3CDTF">2018-01-23T17:20:00Z</dcterms:created>
  <dcterms:modified xsi:type="dcterms:W3CDTF">2018-01-23T17:20:00Z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