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0EF" w:rsidRDefault="000340EF" w:rsidP="005423AF">
      <w:pPr>
        <w:shd w:val="clear" w:color="auto" w:fill="FFFFFF"/>
        <w:spacing w:after="0" w:line="240" w:lineRule="auto"/>
        <w:rPr>
          <w:rFonts w:ascii="Times New Roman" w:eastAsia="Times New Roman" w:hAnsi="Times New Roman" w:cs="Times New Roman"/>
          <w:b/>
          <w:bCs/>
          <w:color w:val="222222"/>
          <w:sz w:val="24"/>
          <w:szCs w:val="24"/>
        </w:rPr>
      </w:pPr>
      <w:bookmarkStart w:id="0" w:name="_GoBack"/>
      <w:bookmarkEnd w:id="0"/>
      <w:r w:rsidRPr="000340EF">
        <w:rPr>
          <w:rFonts w:ascii="Times New Roman" w:eastAsia="Times New Roman" w:hAnsi="Times New Roman" w:cs="Times New Roman"/>
          <w:b/>
          <w:bCs/>
          <w:color w:val="222222"/>
          <w:sz w:val="24"/>
          <w:szCs w:val="24"/>
        </w:rPr>
        <w:t>International La</w:t>
      </w:r>
      <w:r w:rsidR="00BC7238">
        <w:rPr>
          <w:rFonts w:ascii="Times New Roman" w:eastAsia="Times New Roman" w:hAnsi="Times New Roman" w:cs="Times New Roman"/>
          <w:b/>
          <w:bCs/>
          <w:color w:val="222222"/>
          <w:sz w:val="24"/>
          <w:szCs w:val="24"/>
        </w:rPr>
        <w:t xml:space="preserve">w </w:t>
      </w:r>
    </w:p>
    <w:p w:rsidR="00BC7238" w:rsidRDefault="004C0210" w:rsidP="005423AF">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Thurgood Marshall School of Law</w:t>
      </w:r>
    </w:p>
    <w:p w:rsidR="00BC7238" w:rsidRPr="000340EF" w:rsidRDefault="00BC7238" w:rsidP="005423AF">
      <w:pPr>
        <w:shd w:val="clear" w:color="auto" w:fill="FFFFFF"/>
        <w:spacing w:after="0" w:line="240" w:lineRule="auto"/>
        <w:rPr>
          <w:rFonts w:ascii="Arial" w:eastAsia="Times New Roman" w:hAnsi="Arial" w:cs="Arial"/>
          <w:color w:val="222222"/>
          <w:sz w:val="19"/>
          <w:szCs w:val="19"/>
        </w:rPr>
      </w:pPr>
    </w:p>
    <w:p w:rsidR="000340EF" w:rsidRDefault="000340EF" w:rsidP="000340EF">
      <w:pPr>
        <w:shd w:val="clear" w:color="auto" w:fill="FFFFFF"/>
        <w:spacing w:after="0" w:line="240" w:lineRule="auto"/>
        <w:rPr>
          <w:rFonts w:ascii="Times New Roman" w:eastAsia="Times New Roman" w:hAnsi="Times New Roman" w:cs="Times New Roman"/>
          <w:b/>
          <w:bCs/>
          <w:color w:val="222222"/>
          <w:sz w:val="24"/>
          <w:szCs w:val="24"/>
        </w:rPr>
      </w:pPr>
      <w:r w:rsidRPr="000340EF">
        <w:rPr>
          <w:rFonts w:ascii="Times New Roman" w:eastAsia="Times New Roman" w:hAnsi="Times New Roman" w:cs="Times New Roman"/>
          <w:b/>
          <w:bCs/>
          <w:color w:val="222222"/>
          <w:sz w:val="24"/>
          <w:szCs w:val="24"/>
        </w:rPr>
        <w:t>Professor Craig Jackson</w:t>
      </w:r>
    </w:p>
    <w:p w:rsidR="000F17C7" w:rsidRDefault="000F17C7" w:rsidP="000340EF">
      <w:pPr>
        <w:shd w:val="clear" w:color="auto" w:fill="FFFFFF"/>
        <w:spacing w:after="0" w:line="240" w:lineRule="auto"/>
        <w:rPr>
          <w:rFonts w:ascii="Times New Roman" w:eastAsia="Times New Roman" w:hAnsi="Times New Roman" w:cs="Times New Roman"/>
          <w:b/>
          <w:bCs/>
          <w:color w:val="222222"/>
          <w:sz w:val="24"/>
          <w:szCs w:val="24"/>
        </w:rPr>
      </w:pPr>
    </w:p>
    <w:p w:rsidR="000F17C7" w:rsidRDefault="000F17C7" w:rsidP="000340EF">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Phone:  713-313-1098</w:t>
      </w:r>
    </w:p>
    <w:p w:rsidR="000F17C7" w:rsidRDefault="000F17C7" w:rsidP="004C0210">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Office Hours:  </w:t>
      </w:r>
      <w:r w:rsidR="004C0210">
        <w:rPr>
          <w:rFonts w:ascii="Times New Roman" w:eastAsia="Times New Roman" w:hAnsi="Times New Roman" w:cs="Times New Roman"/>
          <w:b/>
          <w:bCs/>
          <w:color w:val="222222"/>
          <w:sz w:val="24"/>
          <w:szCs w:val="24"/>
        </w:rPr>
        <w:t>11-12; 1-3 MW; 11-3 Friday.</w:t>
      </w:r>
    </w:p>
    <w:p w:rsidR="00792643" w:rsidRPr="00792643" w:rsidRDefault="00792643" w:rsidP="00792643">
      <w:pPr>
        <w:spacing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Book:  Damrosch and Murphy:  </w:t>
      </w:r>
      <w:r w:rsidRPr="00792643">
        <w:rPr>
          <w:rFonts w:ascii="Times New Roman" w:eastAsia="Times New Roman" w:hAnsi="Times New Roman" w:cs="Times New Roman"/>
          <w:b/>
          <w:bCs/>
          <w:color w:val="222222"/>
          <w:sz w:val="24"/>
          <w:szCs w:val="24"/>
        </w:rPr>
        <w:t>International Law: Cases and Materials - 6th edition</w:t>
      </w:r>
      <w:r>
        <w:rPr>
          <w:rFonts w:ascii="Times New Roman" w:eastAsia="Times New Roman" w:hAnsi="Times New Roman" w:cs="Times New Roman"/>
          <w:b/>
          <w:bCs/>
          <w:color w:val="222222"/>
          <w:sz w:val="24"/>
          <w:szCs w:val="24"/>
        </w:rPr>
        <w:t xml:space="preserve"> </w:t>
      </w:r>
    </w:p>
    <w:p w:rsidR="00792643" w:rsidRPr="000340EF" w:rsidRDefault="00792643" w:rsidP="000340EF">
      <w:pPr>
        <w:shd w:val="clear" w:color="auto" w:fill="FFFFFF"/>
        <w:spacing w:after="0" w:line="240" w:lineRule="auto"/>
        <w:rPr>
          <w:rFonts w:ascii="Arial" w:eastAsia="Times New Roman" w:hAnsi="Arial" w:cs="Arial"/>
          <w:color w:val="222222"/>
          <w:sz w:val="19"/>
          <w:szCs w:val="19"/>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962D5E" w:rsidRDefault="00962D5E" w:rsidP="004C0210">
      <w:pPr>
        <w:shd w:val="clear" w:color="auto" w:fill="FFFFFF"/>
        <w:spacing w:after="0" w:line="240" w:lineRule="auto"/>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 xml:space="preserve">SPECIAL NOTE ON CLASS TIMES:  </w:t>
      </w:r>
      <w:r w:rsidR="004C0210">
        <w:rPr>
          <w:rFonts w:ascii="Times New Roman" w:eastAsia="Times New Roman" w:hAnsi="Times New Roman" w:cs="Times New Roman"/>
          <w:b/>
          <w:bCs/>
          <w:color w:val="222222"/>
          <w:sz w:val="24"/>
          <w:szCs w:val="24"/>
        </w:rPr>
        <w:t xml:space="preserve">Classes on Mondays and Wednesdays will begin at 3 and end at 3:45.  This time will be made up on Fridays when we will meet from 3-4.  </w:t>
      </w:r>
    </w:p>
    <w:p w:rsidR="00962D5E" w:rsidRDefault="00962D5E" w:rsidP="00962D5E">
      <w:pPr>
        <w:shd w:val="clear" w:color="auto" w:fill="FFFFFF"/>
        <w:spacing w:after="0" w:line="240" w:lineRule="auto"/>
        <w:rPr>
          <w:rFonts w:ascii="Times New Roman" w:eastAsia="Times New Roman" w:hAnsi="Times New Roman" w:cs="Times New Roman"/>
          <w:b/>
          <w:bCs/>
          <w:color w:val="222222"/>
          <w:sz w:val="24"/>
          <w:szCs w:val="24"/>
        </w:rPr>
      </w:pPr>
    </w:p>
    <w:p w:rsidR="000340EF" w:rsidRPr="000340EF" w:rsidRDefault="000340EF" w:rsidP="00962D5E">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In this semester's International Law course we will attempt to solve some of the world’s problems, or at least try to understand why some of these problems have not been solved using the rules of the Law of Nations--International Law.  The course will include an overview of the basic building blocks of international law and theory, the creation of law in the international system, the enforcement of that law, and adjudication of legal problems between the various parties of the international legal system.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B34068" w:rsidRDefault="000340EF" w:rsidP="000340EF">
      <w:pPr>
        <w:shd w:val="clear" w:color="auto" w:fill="FFFFFF"/>
        <w:spacing w:after="0" w:line="240" w:lineRule="auto"/>
        <w:rPr>
          <w:rFonts w:ascii="Times New Roman" w:eastAsia="Times New Roman" w:hAnsi="Times New Roman" w:cs="Times New Roman"/>
          <w:b/>
          <w:bCs/>
          <w:color w:val="222222"/>
          <w:sz w:val="24"/>
          <w:szCs w:val="24"/>
        </w:rPr>
      </w:pPr>
      <w:r w:rsidRPr="000340EF">
        <w:rPr>
          <w:rFonts w:ascii="Times New Roman" w:eastAsia="Times New Roman" w:hAnsi="Times New Roman" w:cs="Times New Roman"/>
          <w:b/>
          <w:bCs/>
          <w:color w:val="222222"/>
          <w:sz w:val="24"/>
          <w:szCs w:val="24"/>
        </w:rPr>
        <w:t>The approach will be like this.  In addition to studying International Law basic concepts and textual materials, several real life and current problems will be addressed in the form of a case problem.  Stu</w:t>
      </w:r>
      <w:r w:rsidR="00B34068">
        <w:rPr>
          <w:rFonts w:ascii="Times New Roman" w:eastAsia="Times New Roman" w:hAnsi="Times New Roman" w:cs="Times New Roman"/>
          <w:b/>
          <w:bCs/>
          <w:color w:val="222222"/>
          <w:sz w:val="24"/>
          <w:szCs w:val="24"/>
        </w:rPr>
        <w:t xml:space="preserve">dents will be asked to pick </w:t>
      </w:r>
      <w:r w:rsidRPr="000340EF">
        <w:rPr>
          <w:rFonts w:ascii="Times New Roman" w:eastAsia="Times New Roman" w:hAnsi="Times New Roman" w:cs="Times New Roman"/>
          <w:b/>
          <w:bCs/>
          <w:color w:val="222222"/>
          <w:sz w:val="24"/>
          <w:szCs w:val="24"/>
        </w:rPr>
        <w:t xml:space="preserve">an international law issue in current events and, using course materials from the text, and other journalistic and/or academic materials, </w:t>
      </w:r>
      <w:r w:rsidR="008D50A5">
        <w:rPr>
          <w:rFonts w:ascii="Times New Roman" w:eastAsia="Times New Roman" w:hAnsi="Times New Roman" w:cs="Times New Roman"/>
          <w:b/>
          <w:bCs/>
          <w:color w:val="222222"/>
          <w:sz w:val="24"/>
          <w:szCs w:val="24"/>
        </w:rPr>
        <w:t>produce an executive summary of the topic and provide a description of</w:t>
      </w:r>
      <w:r w:rsidRPr="000340EF">
        <w:rPr>
          <w:rFonts w:ascii="Times New Roman" w:eastAsia="Times New Roman" w:hAnsi="Times New Roman" w:cs="Times New Roman"/>
          <w:b/>
          <w:bCs/>
          <w:color w:val="222222"/>
          <w:sz w:val="24"/>
          <w:szCs w:val="24"/>
        </w:rPr>
        <w:t xml:space="preserve"> the international issues involved in a class presentation.   </w:t>
      </w:r>
      <w:r w:rsidR="00B34068">
        <w:rPr>
          <w:rFonts w:ascii="Times New Roman" w:eastAsia="Times New Roman" w:hAnsi="Times New Roman" w:cs="Times New Roman"/>
          <w:b/>
          <w:bCs/>
          <w:color w:val="222222"/>
          <w:sz w:val="24"/>
          <w:szCs w:val="24"/>
        </w:rPr>
        <w:t xml:space="preserve">Depending on class size the presentation will either be on an individual basis or as part of a group project.  </w:t>
      </w:r>
    </w:p>
    <w:p w:rsidR="00B34068" w:rsidRDefault="00B34068" w:rsidP="000340EF">
      <w:pPr>
        <w:shd w:val="clear" w:color="auto" w:fill="FFFFFF"/>
        <w:spacing w:after="0" w:line="240" w:lineRule="auto"/>
        <w:rPr>
          <w:rFonts w:ascii="Times New Roman" w:eastAsia="Times New Roman" w:hAnsi="Times New Roman" w:cs="Times New Roman"/>
          <w:b/>
          <w:bCs/>
          <w:color w:val="222222"/>
          <w:sz w:val="24"/>
          <w:szCs w:val="24"/>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For example, the situation in Syria involves several international law issues—state sovereignty, international human rights, humanitarian law, United Nations law, use of force.  The issues involving both North Korea’s and Iran’s potential development of nuclear capability also involves state sovereignty and United Nations  law, but also addresses issues dealing with  nuclear proliferation, treaty law, and anticipatory self-defense.  Also, U.S. immigration policies can involve aspects of international human rights law, state responsibility, non-refoulement (the obligation to provide asylum from persecution or danger in an immigrant’s home state). These issues will be evaluated using either law creation, law enforcement, adjudication of legal problems, or the role of parties in the legal system.  </w:t>
      </w:r>
      <w:r w:rsidR="008D50A5">
        <w:rPr>
          <w:rFonts w:ascii="Times New Roman" w:eastAsia="Times New Roman" w:hAnsi="Times New Roman" w:cs="Times New Roman"/>
          <w:b/>
          <w:bCs/>
          <w:color w:val="222222"/>
          <w:sz w:val="24"/>
          <w:szCs w:val="24"/>
        </w:rPr>
        <w:t xml:space="preserve">Please understand that this is not a paper assignment.  The goal is to encourage additional and focused reading on a particular contemporary issue in international law sufficient to prepare an executive summary of </w:t>
      </w:r>
      <w:r w:rsidR="00B80CB9">
        <w:rPr>
          <w:rFonts w:ascii="Times New Roman" w:eastAsia="Times New Roman" w:hAnsi="Times New Roman" w:cs="Times New Roman"/>
          <w:b/>
          <w:bCs/>
          <w:color w:val="222222"/>
          <w:sz w:val="24"/>
          <w:szCs w:val="24"/>
        </w:rPr>
        <w:t>t</w:t>
      </w:r>
      <w:r w:rsidR="008D50A5">
        <w:rPr>
          <w:rFonts w:ascii="Times New Roman" w:eastAsia="Times New Roman" w:hAnsi="Times New Roman" w:cs="Times New Roman"/>
          <w:b/>
          <w:bCs/>
          <w:color w:val="222222"/>
          <w:sz w:val="24"/>
          <w:szCs w:val="24"/>
        </w:rPr>
        <w:t xml:space="preserve">he basic issues involved.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Students will be expected to prepare in advance approximately 30 pages of material for each class session.  Students will also be expected to keep up with international current events and will be given a list of suggested periodicals, newspapers, websites and monthly publications that can be used for this purpose.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lastRenderedPageBreak/>
        <w:t xml:space="preserve">Grading:  The final grade in the course </w:t>
      </w:r>
      <w:r w:rsidR="00892627">
        <w:rPr>
          <w:rFonts w:ascii="Times New Roman" w:eastAsia="Times New Roman" w:hAnsi="Times New Roman" w:cs="Times New Roman"/>
          <w:b/>
          <w:bCs/>
          <w:color w:val="222222"/>
          <w:sz w:val="24"/>
          <w:szCs w:val="24"/>
        </w:rPr>
        <w:t>will be based on the final in class exam</w:t>
      </w:r>
      <w:r w:rsidRPr="000340EF">
        <w:rPr>
          <w:rFonts w:ascii="Times New Roman" w:eastAsia="Times New Roman" w:hAnsi="Times New Roman" w:cs="Times New Roman"/>
          <w:b/>
          <w:bCs/>
          <w:color w:val="222222"/>
          <w:sz w:val="24"/>
          <w:szCs w:val="24"/>
        </w:rPr>
        <w:t xml:space="preserve"> in December (90%) and class presentation </w:t>
      </w:r>
      <w:r w:rsidR="00892627">
        <w:rPr>
          <w:rFonts w:ascii="Times New Roman" w:eastAsia="Times New Roman" w:hAnsi="Times New Roman" w:cs="Times New Roman"/>
          <w:b/>
          <w:bCs/>
          <w:color w:val="222222"/>
          <w:sz w:val="24"/>
          <w:szCs w:val="24"/>
        </w:rPr>
        <w:t xml:space="preserve">during the semester </w:t>
      </w:r>
      <w:r w:rsidRPr="000340EF">
        <w:rPr>
          <w:rFonts w:ascii="Times New Roman" w:eastAsia="Times New Roman" w:hAnsi="Times New Roman" w:cs="Times New Roman"/>
          <w:b/>
          <w:bCs/>
          <w:color w:val="222222"/>
          <w:sz w:val="24"/>
          <w:szCs w:val="24"/>
        </w:rPr>
        <w:t>(10%).</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962D5E" w:rsidRDefault="00962D5E" w:rsidP="000340EF">
      <w:pPr>
        <w:shd w:val="clear" w:color="auto" w:fill="FFFFFF"/>
        <w:spacing w:after="0" w:line="240" w:lineRule="auto"/>
        <w:rPr>
          <w:rFonts w:ascii="Times New Roman" w:eastAsia="Times New Roman" w:hAnsi="Times New Roman" w:cs="Times New Roman"/>
          <w:b/>
          <w:bCs/>
          <w:color w:val="222222"/>
          <w:sz w:val="24"/>
          <w:szCs w:val="24"/>
        </w:rPr>
      </w:pPr>
    </w:p>
    <w:p w:rsidR="00962D5E" w:rsidRDefault="00962D5E" w:rsidP="000340EF">
      <w:pPr>
        <w:shd w:val="clear" w:color="auto" w:fill="FFFFFF"/>
        <w:spacing w:after="0" w:line="240" w:lineRule="auto"/>
        <w:rPr>
          <w:rFonts w:ascii="Times New Roman" w:eastAsia="Times New Roman" w:hAnsi="Times New Roman" w:cs="Times New Roman"/>
          <w:b/>
          <w:bCs/>
          <w:color w:val="222222"/>
          <w:sz w:val="24"/>
          <w:szCs w:val="24"/>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Syllabus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Before classes begin</w:t>
      </w:r>
      <w:r>
        <w:rPr>
          <w:rFonts w:ascii="Times New Roman" w:eastAsia="Times New Roman" w:hAnsi="Times New Roman" w:cs="Times New Roman"/>
          <w:b/>
          <w:bCs/>
          <w:color w:val="222222"/>
          <w:sz w:val="24"/>
          <w:szCs w:val="24"/>
        </w:rPr>
        <w:t>s</w:t>
      </w:r>
      <w:r w:rsidRPr="000340EF">
        <w:rPr>
          <w:rFonts w:ascii="Times New Roman" w:eastAsia="Times New Roman" w:hAnsi="Times New Roman" w:cs="Times New Roman"/>
          <w:b/>
          <w:bCs/>
          <w:color w:val="222222"/>
          <w:sz w:val="24"/>
          <w:szCs w:val="24"/>
        </w:rPr>
        <w:t>:  Historical Introduction pages xvii – xxix</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Chapter         section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Arial" w:eastAsia="Times New Roman" w:hAnsi="Arial" w:cs="Arial"/>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         Nature of International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International Law as binding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Completeness and Coherence in International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Differing Methodological Approaches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E. International Law and International Relations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F.  Feminist Jurisprudence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2.         Sources:  Customary International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Sources and Evidence of International Law Generally</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Customary International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The Relationship of Custom and Treaties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3.         Sources:  The Law of Treaties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Defining and Governing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Conclusion and Entry into Force</w:t>
      </w:r>
    </w:p>
    <w:p w:rsidR="001412B5" w:rsidRDefault="000340EF" w:rsidP="001412B5">
      <w:pPr>
        <w:shd w:val="clear" w:color="auto" w:fill="FFFFFF"/>
        <w:spacing w:after="0" w:line="240" w:lineRule="auto"/>
        <w:rPr>
          <w:rFonts w:ascii="Times New Roman" w:eastAsia="Times New Roman" w:hAnsi="Times New Roman" w:cs="Times New Roman"/>
          <w:color w:val="222222"/>
          <w:sz w:val="24"/>
          <w:szCs w:val="24"/>
        </w:rPr>
      </w:pPr>
      <w:r w:rsidRPr="000340EF">
        <w:rPr>
          <w:rFonts w:ascii="Times New Roman" w:eastAsia="Times New Roman" w:hAnsi="Times New Roman" w:cs="Times New Roman"/>
          <w:color w:val="222222"/>
          <w:sz w:val="24"/>
          <w:szCs w:val="24"/>
        </w:rPr>
        <w:t>                        3.  Reservation</w:t>
      </w:r>
    </w:p>
    <w:p w:rsidR="000340EF" w:rsidRPr="000340EF" w:rsidRDefault="001412B5" w:rsidP="001412B5">
      <w:pPr>
        <w:shd w:val="clear" w:color="auto" w:fill="FFFFFF"/>
        <w:spacing w:after="0" w:line="240" w:lineRule="auto"/>
        <w:ind w:left="720" w:firstLine="720"/>
        <w:rPr>
          <w:rFonts w:ascii="Arial" w:eastAsia="Times New Roman" w:hAnsi="Arial" w:cs="Arial"/>
          <w:color w:val="222222"/>
          <w:sz w:val="19"/>
          <w:szCs w:val="19"/>
        </w:rPr>
      </w:pPr>
      <w:r>
        <w:rPr>
          <w:rFonts w:ascii="Times New Roman" w:eastAsia="Times New Roman" w:hAnsi="Times New Roman" w:cs="Times New Roman"/>
          <w:color w:val="222222"/>
          <w:sz w:val="24"/>
          <w:szCs w:val="24"/>
        </w:rPr>
        <w:t xml:space="preserve">4. </w:t>
      </w:r>
      <w:r w:rsidR="000340EF" w:rsidRPr="000340EF">
        <w:rPr>
          <w:rFonts w:ascii="Times New Roman" w:eastAsia="Times New Roman" w:hAnsi="Times New Roman" w:cs="Times New Roman"/>
          <w:color w:val="222222"/>
          <w:sz w:val="24"/>
          <w:szCs w:val="24"/>
        </w:rPr>
        <w:t xml:space="preserve"> Observation, Application and Interpretation</w:t>
      </w:r>
    </w:p>
    <w:p w:rsidR="000340EF" w:rsidRPr="000340EF" w:rsidRDefault="001412B5" w:rsidP="000340EF">
      <w:pPr>
        <w:shd w:val="clear" w:color="auto" w:fill="FFFFFF"/>
        <w:spacing w:after="0" w:line="240" w:lineRule="auto"/>
        <w:rPr>
          <w:rFonts w:ascii="Arial" w:eastAsia="Times New Roman" w:hAnsi="Arial" w:cs="Arial"/>
          <w:color w:val="222222"/>
          <w:sz w:val="19"/>
          <w:szCs w:val="19"/>
        </w:rPr>
      </w:pPr>
      <w:r>
        <w:rPr>
          <w:rFonts w:ascii="Times New Roman" w:eastAsia="Times New Roman" w:hAnsi="Times New Roman" w:cs="Times New Roman"/>
          <w:color w:val="222222"/>
          <w:sz w:val="24"/>
          <w:szCs w:val="24"/>
        </w:rPr>
        <w:t>                        5</w:t>
      </w:r>
      <w:r w:rsidR="000340EF" w:rsidRPr="000340EF">
        <w:rPr>
          <w:rFonts w:ascii="Times New Roman" w:eastAsia="Times New Roman" w:hAnsi="Times New Roman" w:cs="Times New Roman"/>
          <w:color w:val="222222"/>
          <w:sz w:val="24"/>
          <w:szCs w:val="24"/>
        </w:rPr>
        <w:t>.  Invalidity, Termination, and Suspension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4.         Other Sources of International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General Principles of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Judicial Decisions and Publicists</w:t>
      </w:r>
    </w:p>
    <w:p w:rsidR="000340EF" w:rsidRDefault="000340EF" w:rsidP="000340EF">
      <w:pPr>
        <w:shd w:val="clear" w:color="auto" w:fill="FFFFFF"/>
        <w:spacing w:after="0" w:line="240" w:lineRule="auto"/>
        <w:rPr>
          <w:rFonts w:ascii="Times New Roman" w:eastAsia="Times New Roman" w:hAnsi="Times New Roman" w:cs="Times New Roman"/>
          <w:color w:val="222222"/>
          <w:sz w:val="24"/>
          <w:szCs w:val="24"/>
        </w:rPr>
      </w:pPr>
      <w:r w:rsidRPr="000340EF">
        <w:rPr>
          <w:rFonts w:ascii="Times New Roman" w:eastAsia="Times New Roman" w:hAnsi="Times New Roman" w:cs="Times New Roman"/>
          <w:color w:val="222222"/>
          <w:sz w:val="24"/>
          <w:szCs w:val="24"/>
        </w:rPr>
        <w:t>                        6. Unilateral Acts</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15.       Use of Force</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Use of Force prior to the U.N. Charter</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The UN Charter Prohibition on Use of Force</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Exceptions to the Prohibition:  Self-Defense</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Controversial uses of Force for Non-Defensive Purposes</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Use of Force and the Security Council</w:t>
      </w:r>
    </w:p>
    <w:p w:rsidR="005423AF" w:rsidRPr="000340EF" w:rsidRDefault="005423AF" w:rsidP="005423A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7.  Use of Force and Regional Organizations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5.         States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Determination of Statehood</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lastRenderedPageBreak/>
        <w:t>                        2. Principle of Self-determination of Peoples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Entities with Special Status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Recognition of Government</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Acquisition and De-Limitation of Territory</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8.         Rules on State Responsibility</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General principles of State Responsibility</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Attribution of Conduct of a state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Breach of International Obligation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Circumstances precluding Wrongfulness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Reparation for the breach of an International obligation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6.  Countermeasures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Chapter           section</w:t>
      </w:r>
    </w:p>
    <w:p w:rsidR="00792643" w:rsidRDefault="00792643" w:rsidP="000340EF">
      <w:pPr>
        <w:shd w:val="clear" w:color="auto" w:fill="FFFFFF"/>
        <w:spacing w:after="0" w:line="240" w:lineRule="auto"/>
        <w:rPr>
          <w:rFonts w:ascii="Times New Roman" w:eastAsia="Times New Roman" w:hAnsi="Times New Roman" w:cs="Times New Roman"/>
          <w:b/>
          <w:bCs/>
          <w:color w:val="222222"/>
          <w:sz w:val="24"/>
          <w:szCs w:val="24"/>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9.         Dispute Settlement</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The Obligation to Settle Disputes by Peaceful Means</w:t>
      </w:r>
    </w:p>
    <w:p w:rsidR="000340EF" w:rsidRPr="005423AF" w:rsidRDefault="000340EF" w:rsidP="000340EF">
      <w:pPr>
        <w:shd w:val="clear" w:color="auto" w:fill="FFFFFF"/>
        <w:spacing w:after="0" w:line="240" w:lineRule="auto"/>
        <w:rPr>
          <w:rFonts w:ascii="Arial" w:eastAsia="Times New Roman" w:hAnsi="Arial" w:cs="Arial"/>
          <w:color w:val="222222"/>
          <w:sz w:val="19"/>
          <w:szCs w:val="19"/>
          <w:lang w:val="fr-FR"/>
        </w:rPr>
      </w:pPr>
      <w:r w:rsidRPr="000340EF">
        <w:rPr>
          <w:rFonts w:ascii="Times New Roman" w:eastAsia="Times New Roman" w:hAnsi="Times New Roman" w:cs="Times New Roman"/>
          <w:color w:val="222222"/>
          <w:sz w:val="24"/>
          <w:szCs w:val="24"/>
        </w:rPr>
        <w:t>                        </w:t>
      </w:r>
      <w:r w:rsidRPr="000340EF">
        <w:rPr>
          <w:rFonts w:ascii="Times New Roman" w:eastAsia="Times New Roman" w:hAnsi="Times New Roman" w:cs="Times New Roman"/>
          <w:color w:val="222222"/>
          <w:sz w:val="24"/>
          <w:szCs w:val="24"/>
          <w:lang w:val="fr-FR"/>
        </w:rPr>
        <w:t>2. Non-adjudication Procedures</w:t>
      </w:r>
    </w:p>
    <w:p w:rsidR="000340EF" w:rsidRPr="005423AF" w:rsidRDefault="000340EF" w:rsidP="000340EF">
      <w:pPr>
        <w:shd w:val="clear" w:color="auto" w:fill="FFFFFF"/>
        <w:spacing w:after="0" w:line="240" w:lineRule="auto"/>
        <w:rPr>
          <w:rFonts w:ascii="Arial" w:eastAsia="Times New Roman" w:hAnsi="Arial" w:cs="Arial"/>
          <w:color w:val="222222"/>
          <w:sz w:val="19"/>
          <w:szCs w:val="19"/>
          <w:lang w:val="fr-FR"/>
        </w:rPr>
      </w:pPr>
      <w:r w:rsidRPr="000340EF">
        <w:rPr>
          <w:rFonts w:ascii="Times New Roman" w:eastAsia="Times New Roman" w:hAnsi="Times New Roman" w:cs="Times New Roman"/>
          <w:color w:val="222222"/>
          <w:sz w:val="24"/>
          <w:szCs w:val="24"/>
          <w:lang w:val="fr-FR"/>
        </w:rPr>
        <w:t>                        3.  Arbitration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lang w:val="fr-FR"/>
        </w:rPr>
        <w:t>                                    A.  </w:t>
      </w:r>
      <w:r w:rsidRPr="000340EF">
        <w:rPr>
          <w:rFonts w:ascii="Times New Roman" w:eastAsia="Times New Roman" w:hAnsi="Times New Roman" w:cs="Times New Roman"/>
          <w:color w:val="222222"/>
          <w:sz w:val="24"/>
          <w:szCs w:val="24"/>
        </w:rPr>
        <w:t>The Nature and Role of International Arbitration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B.  Key Elements in the Arbitral Process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The International Court of Justice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13.       Human Rights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Foundations of Human Rights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Global Norms and Institutions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Regional Norms and Institutions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Deviating from the Norms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Mechanisms for promoting compliance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16.       International Criminal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[Start with chapter 15 section 8]</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ind w:firstLine="720"/>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4.  The International Criminal Court</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792643">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10.       International Law in National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General Considerations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[Read Reynaldo Valencia, Craig L. Jackson, Leticia Van de Putte, Rodney Ellis</w:t>
      </w:r>
      <w:r w:rsidRPr="000340EF">
        <w:rPr>
          <w:rFonts w:ascii="Arial" w:eastAsia="Times New Roman" w:hAnsi="Arial" w:cs="Arial"/>
          <w:color w:val="222222"/>
          <w:sz w:val="24"/>
          <w:szCs w:val="24"/>
        </w:rPr>
        <w:t>, </w:t>
      </w:r>
      <w:r w:rsidRPr="000340EF">
        <w:rPr>
          <w:rFonts w:ascii="Times New Roman" w:eastAsia="Times New Roman" w:hAnsi="Times New Roman" w:cs="Times New Roman"/>
          <w:i/>
          <w:iCs/>
          <w:color w:val="222222"/>
          <w:sz w:val="24"/>
          <w:szCs w:val="24"/>
        </w:rPr>
        <w:t>Avena and the World Court's Death Penalty Jurisdiction in Texas: Add</w:t>
      </w:r>
      <w:r>
        <w:rPr>
          <w:rFonts w:ascii="Times New Roman" w:eastAsia="Times New Roman" w:hAnsi="Times New Roman" w:cs="Times New Roman"/>
          <w:i/>
          <w:iCs/>
          <w:color w:val="222222"/>
          <w:sz w:val="24"/>
          <w:szCs w:val="24"/>
        </w:rPr>
        <w:t>ressing the Odd Notion of Texas</w:t>
      </w:r>
      <w:r w:rsidRPr="000340EF">
        <w:rPr>
          <w:rFonts w:ascii="Times New Roman" w:eastAsia="Times New Roman" w:hAnsi="Times New Roman" w:cs="Times New Roman"/>
          <w:i/>
          <w:iCs/>
          <w:color w:val="222222"/>
          <w:sz w:val="24"/>
          <w:szCs w:val="24"/>
        </w:rPr>
        <w:t>'s Independence from the World </w:t>
      </w:r>
      <w:r w:rsidRPr="000340EF">
        <w:rPr>
          <w:rFonts w:ascii="Times New Roman" w:eastAsia="Times New Roman" w:hAnsi="Times New Roman" w:cs="Times New Roman"/>
          <w:color w:val="222222"/>
          <w:sz w:val="24"/>
          <w:szCs w:val="24"/>
        </w:rPr>
        <w:t>23 Yale Law and Policy L. Rev 455 (2005)].</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Customary International Law in U.S.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lastRenderedPageBreak/>
        <w:t>                        3.  Treaties in U.S. Law</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Other International Agreements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International Law before U.S. Courts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11.       Jurisdiction at the National Level</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Overview of Jurisdiction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National Law Limitations on Jurisdiction to Prescribe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3. International Law Principles on Jurisdiction to Prescribe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International Limitations on Jurisdiction to adjudicate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5.  International law limitations on Jurisdiction to Enforce</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6.  Granting Jurisdiction to a foreign state by Treaty</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b/>
          <w:bCs/>
          <w:color w:val="222222"/>
          <w:sz w:val="24"/>
          <w:szCs w:val="24"/>
        </w:rPr>
        <w:t>12.       Immunity from Jurisdiction</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1. Jurisdictional Immunities of Foreign States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2. U.S. Sovereign Immunities Act</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4.  Immunities of State Representative3s</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0340EF" w:rsidRPr="000340EF" w:rsidRDefault="000340EF" w:rsidP="000340EF">
      <w:pPr>
        <w:shd w:val="clear" w:color="auto" w:fill="FFFFFF"/>
        <w:spacing w:after="0" w:line="240" w:lineRule="auto"/>
        <w:rPr>
          <w:rFonts w:ascii="Arial" w:eastAsia="Times New Roman" w:hAnsi="Arial" w:cs="Arial"/>
          <w:color w:val="222222"/>
          <w:sz w:val="19"/>
          <w:szCs w:val="19"/>
        </w:rPr>
      </w:pPr>
      <w:r w:rsidRPr="000340EF">
        <w:rPr>
          <w:rFonts w:ascii="Times New Roman" w:eastAsia="Times New Roman" w:hAnsi="Times New Roman" w:cs="Times New Roman"/>
          <w:color w:val="222222"/>
          <w:sz w:val="24"/>
          <w:szCs w:val="24"/>
        </w:rPr>
        <w:t> </w:t>
      </w:r>
    </w:p>
    <w:p w:rsidR="00A325F0" w:rsidRDefault="00560B96"/>
    <w:sectPr w:rsidR="00A325F0" w:rsidSect="00F47A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B96" w:rsidRDefault="00560B96" w:rsidP="005423AF">
      <w:pPr>
        <w:spacing w:after="0" w:line="240" w:lineRule="auto"/>
      </w:pPr>
      <w:r>
        <w:separator/>
      </w:r>
    </w:p>
  </w:endnote>
  <w:endnote w:type="continuationSeparator" w:id="0">
    <w:p w:rsidR="00560B96" w:rsidRDefault="00560B96" w:rsidP="0054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B96" w:rsidRDefault="00560B96" w:rsidP="005423AF">
      <w:pPr>
        <w:spacing w:after="0" w:line="240" w:lineRule="auto"/>
      </w:pPr>
      <w:r>
        <w:separator/>
      </w:r>
    </w:p>
  </w:footnote>
  <w:footnote w:type="continuationSeparator" w:id="0">
    <w:p w:rsidR="00560B96" w:rsidRDefault="00560B96" w:rsidP="00542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0EF"/>
    <w:rsid w:val="000340EF"/>
    <w:rsid w:val="00044A0F"/>
    <w:rsid w:val="000F17C7"/>
    <w:rsid w:val="001412B5"/>
    <w:rsid w:val="00260449"/>
    <w:rsid w:val="002A6409"/>
    <w:rsid w:val="00474768"/>
    <w:rsid w:val="004C0210"/>
    <w:rsid w:val="005423AF"/>
    <w:rsid w:val="00547B4E"/>
    <w:rsid w:val="00560B96"/>
    <w:rsid w:val="00584FB9"/>
    <w:rsid w:val="00792643"/>
    <w:rsid w:val="00892627"/>
    <w:rsid w:val="008D50A5"/>
    <w:rsid w:val="008F6266"/>
    <w:rsid w:val="0093531B"/>
    <w:rsid w:val="00962D5E"/>
    <w:rsid w:val="00977E03"/>
    <w:rsid w:val="00AC140D"/>
    <w:rsid w:val="00B34068"/>
    <w:rsid w:val="00B80CB9"/>
    <w:rsid w:val="00BC7238"/>
    <w:rsid w:val="00F16B90"/>
    <w:rsid w:val="00F47AF2"/>
    <w:rsid w:val="00F52C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63FF3-9891-4D14-B5CE-1FA5C1DB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AF2"/>
  </w:style>
  <w:style w:type="paragraph" w:styleId="Heading1">
    <w:name w:val="heading 1"/>
    <w:basedOn w:val="Normal"/>
    <w:next w:val="Normal"/>
    <w:link w:val="Heading1Char"/>
    <w:uiPriority w:val="9"/>
    <w:qFormat/>
    <w:rsid w:val="007926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64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semiHidden/>
    <w:unhideWhenUsed/>
    <w:rsid w:val="00542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3AF"/>
  </w:style>
  <w:style w:type="paragraph" w:styleId="Footer">
    <w:name w:val="footer"/>
    <w:basedOn w:val="Normal"/>
    <w:link w:val="FooterChar"/>
    <w:uiPriority w:val="99"/>
    <w:semiHidden/>
    <w:unhideWhenUsed/>
    <w:rsid w:val="005423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259799">
      <w:bodyDiv w:val="1"/>
      <w:marLeft w:val="0"/>
      <w:marRight w:val="0"/>
      <w:marTop w:val="0"/>
      <w:marBottom w:val="0"/>
      <w:divBdr>
        <w:top w:val="none" w:sz="0" w:space="0" w:color="auto"/>
        <w:left w:val="none" w:sz="0" w:space="0" w:color="auto"/>
        <w:bottom w:val="none" w:sz="0" w:space="0" w:color="auto"/>
        <w:right w:val="none" w:sz="0" w:space="0" w:color="auto"/>
      </w:divBdr>
    </w:div>
    <w:div w:id="160596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Craig (TMSLAW)</dc:creator>
  <cp:lastModifiedBy>Alridge, Jo (TMSLAW)</cp:lastModifiedBy>
  <cp:revision>2</cp:revision>
  <dcterms:created xsi:type="dcterms:W3CDTF">2017-09-22T16:57:00Z</dcterms:created>
  <dcterms:modified xsi:type="dcterms:W3CDTF">2017-09-22T16:57:00Z</dcterms:modified>
</cp:coreProperties>
</file>