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071" w:rsidRPr="00027518" w:rsidRDefault="002D6071" w:rsidP="00640D83">
      <w:pPr>
        <w:ind w:left="2880"/>
        <w:rPr>
          <w:rFonts w:ascii="Arial Black" w:hAnsi="Arial Black"/>
          <w:b/>
          <w:bCs/>
        </w:rPr>
      </w:pPr>
      <w:bookmarkStart w:id="0" w:name="_GoBack"/>
      <w:bookmarkEnd w:id="0"/>
      <w:r w:rsidRPr="00027518">
        <w:rPr>
          <w:rFonts w:ascii="Arial Black" w:hAnsi="Arial Black"/>
          <w:b/>
          <w:bCs/>
        </w:rPr>
        <w:t>BANKRUPTCY SYLLABUS</w:t>
      </w:r>
    </w:p>
    <w:p w:rsidR="002D6071" w:rsidRPr="00027518" w:rsidRDefault="002D6071" w:rsidP="00640D83">
      <w:pPr>
        <w:ind w:left="3600" w:firstLine="720"/>
        <w:rPr>
          <w:rFonts w:ascii="Arial Black" w:hAnsi="Arial Black"/>
          <w:b/>
          <w:bCs/>
        </w:rPr>
      </w:pPr>
      <w:r w:rsidRPr="00027518">
        <w:rPr>
          <w:rFonts w:ascii="Arial Black" w:hAnsi="Arial Black"/>
          <w:b/>
          <w:bCs/>
        </w:rPr>
        <w:t>Law 701</w:t>
      </w:r>
    </w:p>
    <w:p w:rsidR="002D6071" w:rsidRPr="00027518" w:rsidRDefault="002D6071" w:rsidP="00640D83">
      <w:pPr>
        <w:jc w:val="center"/>
        <w:rPr>
          <w:rFonts w:ascii="Arial Black" w:hAnsi="Arial Black"/>
          <w:b/>
          <w:bCs/>
        </w:rPr>
      </w:pPr>
    </w:p>
    <w:p w:rsidR="002D6071" w:rsidRPr="00027518" w:rsidRDefault="000736EA" w:rsidP="00640D83">
      <w:pPr>
        <w:tabs>
          <w:tab w:val="center" w:pos="4680"/>
        </w:tabs>
        <w:jc w:val="center"/>
        <w:rPr>
          <w:rFonts w:ascii="Arial Black" w:hAnsi="Arial Black" w:cs="Shruti"/>
          <w:b/>
          <w:bCs/>
        </w:rPr>
      </w:pPr>
      <w:r>
        <w:rPr>
          <w:rFonts w:ascii="Arial Black" w:hAnsi="Arial Black" w:cs="Shruti"/>
          <w:b/>
          <w:bCs/>
        </w:rPr>
        <w:t>Fall Semester 2017</w:t>
      </w:r>
    </w:p>
    <w:p w:rsidR="002D6071" w:rsidRPr="00027518" w:rsidRDefault="00C42927" w:rsidP="00640D83">
      <w:pPr>
        <w:tabs>
          <w:tab w:val="center" w:pos="4680"/>
        </w:tabs>
        <w:jc w:val="center"/>
        <w:rPr>
          <w:rFonts w:ascii="Arial Black" w:hAnsi="Arial Black" w:cs="Shruti"/>
          <w:b/>
          <w:bCs/>
        </w:rPr>
      </w:pPr>
      <w:r>
        <w:rPr>
          <w:rFonts w:ascii="Arial Black" w:hAnsi="Arial Black" w:cs="Shruti"/>
          <w:b/>
          <w:bCs/>
        </w:rPr>
        <w:t>8/</w:t>
      </w:r>
      <w:r w:rsidR="00D87462">
        <w:rPr>
          <w:rFonts w:ascii="Arial Black" w:hAnsi="Arial Black" w:cs="Shruti"/>
          <w:b/>
          <w:bCs/>
        </w:rPr>
        <w:t>21/2017</w:t>
      </w:r>
    </w:p>
    <w:p w:rsidR="002D6071" w:rsidRPr="00027518" w:rsidRDefault="002D6071" w:rsidP="00640D83">
      <w:pPr>
        <w:tabs>
          <w:tab w:val="center" w:pos="4680"/>
        </w:tabs>
        <w:jc w:val="center"/>
        <w:rPr>
          <w:rFonts w:ascii="Arial Black" w:hAnsi="Arial Black" w:cs="Shruti"/>
          <w:b/>
          <w:bCs/>
        </w:rPr>
      </w:pPr>
      <w:r w:rsidRPr="00027518">
        <w:rPr>
          <w:rFonts w:ascii="Arial Black" w:hAnsi="Arial Black" w:cs="Shruti"/>
          <w:b/>
          <w:bCs/>
        </w:rPr>
        <w:t>Judge Manuel D. Leal</w:t>
      </w:r>
    </w:p>
    <w:p w:rsidR="002D6071" w:rsidRDefault="002D6071" w:rsidP="002D6071">
      <w:pPr>
        <w:jc w:val="both"/>
        <w:rPr>
          <w:rFonts w:ascii="Shruti" w:hAnsi="Shruti" w:cs="Shruti"/>
          <w:b/>
          <w:bCs/>
        </w:rPr>
      </w:pPr>
    </w:p>
    <w:p w:rsidR="002D6071" w:rsidRDefault="002D6071" w:rsidP="002D6071">
      <w:pPr>
        <w:jc w:val="both"/>
        <w:rPr>
          <w:rFonts w:ascii="Shruti" w:hAnsi="Shruti" w:cs="Shruti"/>
          <w:b/>
          <w:bCs/>
        </w:rPr>
      </w:pPr>
    </w:p>
    <w:p w:rsidR="002D6071" w:rsidRDefault="002D6071" w:rsidP="002D6071">
      <w:pPr>
        <w:jc w:val="both"/>
        <w:rPr>
          <w:rFonts w:ascii="Shruti" w:hAnsi="Shruti" w:cs="Shruti"/>
          <w:b/>
          <w:bCs/>
        </w:rPr>
      </w:pPr>
    </w:p>
    <w:p w:rsidR="002D6071" w:rsidRPr="00F75694" w:rsidRDefault="002D6071" w:rsidP="002D6071">
      <w:pPr>
        <w:jc w:val="both"/>
        <w:rPr>
          <w:rFonts w:ascii="Arial Black" w:hAnsi="Arial Black" w:cs="Shruti"/>
          <w:b/>
          <w:bCs/>
        </w:rPr>
      </w:pPr>
    </w:p>
    <w:p w:rsidR="002D6071" w:rsidRPr="00F75694" w:rsidRDefault="002D6071" w:rsidP="002D6071">
      <w:pPr>
        <w:jc w:val="both"/>
        <w:rPr>
          <w:rFonts w:ascii="Arial Black" w:hAnsi="Arial Black" w:cs="Shruti"/>
          <w:b/>
          <w:bCs/>
        </w:rPr>
      </w:pPr>
    </w:p>
    <w:p w:rsidR="00AC1BF9" w:rsidRDefault="002D6071" w:rsidP="002D6071">
      <w:pPr>
        <w:jc w:val="both"/>
        <w:rPr>
          <w:rFonts w:ascii="Arial Black" w:hAnsi="Arial Black" w:cs="Shruti"/>
          <w:b/>
          <w:bCs/>
        </w:rPr>
      </w:pPr>
      <w:r w:rsidRPr="00F75694">
        <w:rPr>
          <w:rFonts w:ascii="Arial Black" w:hAnsi="Arial Black" w:cs="Shruti"/>
          <w:b/>
          <w:bCs/>
        </w:rPr>
        <w:t>Judge Manuel D. Leal</w:t>
      </w:r>
      <w:r w:rsidRPr="00F75694">
        <w:rPr>
          <w:rFonts w:ascii="Arial Black" w:hAnsi="Arial Black" w:cs="Shruti"/>
          <w:b/>
          <w:bCs/>
        </w:rPr>
        <w:tab/>
      </w:r>
      <w:r w:rsidRPr="00F75694">
        <w:rPr>
          <w:rFonts w:ascii="Arial Black" w:hAnsi="Arial Black" w:cs="Shruti"/>
          <w:b/>
          <w:bCs/>
        </w:rPr>
        <w:tab/>
      </w:r>
      <w:r w:rsidRPr="00F75694">
        <w:rPr>
          <w:rFonts w:ascii="Arial Black" w:hAnsi="Arial Black" w:cs="Shruti"/>
          <w:b/>
          <w:bCs/>
        </w:rPr>
        <w:tab/>
      </w:r>
      <w:r w:rsidRPr="00F75694">
        <w:rPr>
          <w:rFonts w:ascii="Arial Black" w:hAnsi="Arial Black" w:cs="Shruti"/>
          <w:b/>
          <w:bCs/>
        </w:rPr>
        <w:tab/>
      </w:r>
      <w:r w:rsidRPr="00F75694">
        <w:rPr>
          <w:rFonts w:ascii="Arial Black" w:hAnsi="Arial Black" w:cs="Shruti"/>
          <w:b/>
          <w:bCs/>
        </w:rPr>
        <w:tab/>
        <w:t xml:space="preserve">Office Hours: </w:t>
      </w:r>
      <w:r w:rsidR="00D87462">
        <w:rPr>
          <w:rFonts w:ascii="Arial Black" w:hAnsi="Arial Black" w:cs="Shruti"/>
          <w:b/>
          <w:bCs/>
        </w:rPr>
        <w:t>M/W/F</w:t>
      </w:r>
    </w:p>
    <w:p w:rsidR="002D6071" w:rsidRPr="00F75694" w:rsidRDefault="002D6071" w:rsidP="00AC1BF9">
      <w:pPr>
        <w:ind w:left="6480" w:firstLine="720"/>
        <w:jc w:val="both"/>
        <w:rPr>
          <w:rFonts w:ascii="Arial Black" w:hAnsi="Arial Black" w:cs="Shruti"/>
          <w:b/>
          <w:bCs/>
        </w:rPr>
      </w:pPr>
      <w:r w:rsidRPr="00F75694">
        <w:rPr>
          <w:rFonts w:ascii="Arial Black" w:hAnsi="Arial Black" w:cs="Shruti"/>
          <w:b/>
          <w:bCs/>
        </w:rPr>
        <w:t xml:space="preserve"> 1:00  – 3:00  </w:t>
      </w:r>
    </w:p>
    <w:p w:rsidR="002D6071" w:rsidRPr="00F75694" w:rsidRDefault="005D64C1" w:rsidP="002D6071">
      <w:pPr>
        <w:jc w:val="both"/>
        <w:rPr>
          <w:rFonts w:ascii="Arial Black" w:hAnsi="Arial Black" w:cs="Shruti"/>
          <w:b/>
          <w:bCs/>
        </w:rPr>
      </w:pPr>
      <w:r>
        <w:rPr>
          <w:rFonts w:ascii="Arial Black" w:hAnsi="Arial Black" w:cs="Shruti"/>
          <w:b/>
          <w:bCs/>
        </w:rPr>
        <w:t>Office:  Room 221G</w:t>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r>
      <w:r>
        <w:rPr>
          <w:rFonts w:ascii="Arial Black" w:hAnsi="Arial Black" w:cs="Shruti"/>
          <w:b/>
          <w:bCs/>
        </w:rPr>
        <w:tab/>
        <w:t xml:space="preserve"> </w:t>
      </w:r>
      <w:r w:rsidR="002D6071" w:rsidRPr="00F75694">
        <w:rPr>
          <w:rFonts w:ascii="Arial Black" w:hAnsi="Arial Black" w:cs="Shruti"/>
          <w:b/>
          <w:bCs/>
        </w:rPr>
        <w:t>5:00</w:t>
      </w:r>
      <w:r>
        <w:rPr>
          <w:rFonts w:ascii="Arial Black" w:hAnsi="Arial Black" w:cs="Shruti"/>
          <w:b/>
          <w:bCs/>
        </w:rPr>
        <w:t xml:space="preserve"> </w:t>
      </w:r>
      <w:r w:rsidR="002D6071" w:rsidRPr="00F75694">
        <w:rPr>
          <w:rFonts w:ascii="Arial Black" w:hAnsi="Arial Black" w:cs="Shruti"/>
          <w:b/>
          <w:bCs/>
        </w:rPr>
        <w:t xml:space="preserve"> – 6:00  </w:t>
      </w:r>
    </w:p>
    <w:p w:rsidR="00AC1BF9" w:rsidRDefault="002D6071" w:rsidP="002D6071">
      <w:pPr>
        <w:ind w:left="7455" w:hanging="7455"/>
        <w:jc w:val="both"/>
        <w:rPr>
          <w:rFonts w:ascii="Arial Black" w:hAnsi="Arial Black" w:cs="Shruti"/>
          <w:b/>
          <w:bCs/>
        </w:rPr>
      </w:pPr>
      <w:r w:rsidRPr="00F75694">
        <w:rPr>
          <w:rFonts w:ascii="Arial Black" w:hAnsi="Arial Black" w:cs="Shruti"/>
          <w:b/>
          <w:bCs/>
        </w:rPr>
        <w:t>Telephone:  713.313.1131</w:t>
      </w:r>
    </w:p>
    <w:p w:rsidR="00AC1BF9" w:rsidRDefault="00AC1BF9" w:rsidP="002D6071">
      <w:pPr>
        <w:ind w:left="7455" w:hanging="7455"/>
        <w:jc w:val="both"/>
        <w:rPr>
          <w:rFonts w:ascii="Arial Black" w:hAnsi="Arial Black" w:cs="Shruti"/>
          <w:b/>
          <w:bCs/>
        </w:rPr>
      </w:pPr>
    </w:p>
    <w:p w:rsidR="00AC1BF9" w:rsidRDefault="00AC1BF9" w:rsidP="002D6071">
      <w:pPr>
        <w:ind w:left="7455" w:hanging="7455"/>
        <w:jc w:val="both"/>
        <w:rPr>
          <w:rFonts w:ascii="Arial Black" w:hAnsi="Arial Black" w:cs="Shruti"/>
          <w:b/>
          <w:bCs/>
        </w:rPr>
      </w:pPr>
    </w:p>
    <w:p w:rsidR="00AC1BF9" w:rsidRPr="00F75694" w:rsidRDefault="00AC1BF9" w:rsidP="00AC1BF9">
      <w:pPr>
        <w:ind w:left="7455" w:hanging="7455"/>
        <w:jc w:val="both"/>
        <w:rPr>
          <w:rFonts w:ascii="Arial Black" w:hAnsi="Arial Black" w:cs="Shruti"/>
          <w:b/>
          <w:bCs/>
        </w:rPr>
      </w:pPr>
      <w:r w:rsidRPr="00F75694">
        <w:rPr>
          <w:rFonts w:ascii="Arial Black" w:hAnsi="Arial Black" w:cs="Shruti"/>
          <w:b/>
          <w:bCs/>
        </w:rPr>
        <w:t>Administrative Assistant:</w:t>
      </w:r>
      <w:r>
        <w:rPr>
          <w:rFonts w:ascii="Arial Black" w:hAnsi="Arial Black" w:cs="Shruti"/>
          <w:b/>
          <w:bCs/>
        </w:rPr>
        <w:tab/>
      </w:r>
    </w:p>
    <w:p w:rsidR="00AC1BF9" w:rsidRPr="00F75694" w:rsidRDefault="00AC1BF9" w:rsidP="00AC1BF9">
      <w:pPr>
        <w:ind w:left="7455" w:hanging="7455"/>
        <w:jc w:val="both"/>
        <w:rPr>
          <w:rFonts w:ascii="Arial Black" w:hAnsi="Arial Black" w:cs="Shruti"/>
          <w:b/>
          <w:bCs/>
        </w:rPr>
      </w:pPr>
      <w:r w:rsidRPr="00F75694">
        <w:rPr>
          <w:rFonts w:ascii="Arial Black" w:hAnsi="Arial Black" w:cs="Shruti"/>
          <w:b/>
          <w:bCs/>
        </w:rPr>
        <w:t>Ms. Jo Alridge</w:t>
      </w:r>
    </w:p>
    <w:p w:rsidR="00AC1BF9" w:rsidRPr="00F75694" w:rsidRDefault="00AC1BF9" w:rsidP="00AC1BF9">
      <w:pPr>
        <w:ind w:left="7455" w:hanging="7455"/>
        <w:jc w:val="both"/>
        <w:rPr>
          <w:rFonts w:ascii="Arial Black" w:hAnsi="Arial Black" w:cs="Shruti"/>
          <w:b/>
          <w:bCs/>
        </w:rPr>
      </w:pPr>
      <w:r w:rsidRPr="00F75694">
        <w:rPr>
          <w:rFonts w:ascii="Arial Black" w:hAnsi="Arial Black" w:cs="Shruti"/>
          <w:b/>
          <w:bCs/>
        </w:rPr>
        <w:t>Telephone:  713.313.</w:t>
      </w:r>
      <w:r>
        <w:rPr>
          <w:rFonts w:ascii="Arial Black" w:hAnsi="Arial Black" w:cs="Shruti"/>
          <w:b/>
          <w:bCs/>
        </w:rPr>
        <w:t>4476</w:t>
      </w:r>
    </w:p>
    <w:p w:rsidR="002D6071" w:rsidRPr="00F75694" w:rsidRDefault="002D6071" w:rsidP="00AC1BF9">
      <w:pPr>
        <w:ind w:left="7455" w:hanging="7455"/>
        <w:jc w:val="both"/>
        <w:rPr>
          <w:rFonts w:ascii="Arial Black" w:hAnsi="Arial Black" w:cs="Shruti"/>
          <w:b/>
          <w:bCs/>
        </w:rPr>
      </w:pPr>
      <w:r w:rsidRPr="00F75694">
        <w:rPr>
          <w:rFonts w:ascii="Arial Black" w:hAnsi="Arial Black" w:cs="Shruti"/>
          <w:b/>
          <w:bCs/>
        </w:rPr>
        <w:tab/>
      </w:r>
      <w:r w:rsidR="00CA6E81" w:rsidRPr="00F75694">
        <w:rPr>
          <w:rFonts w:ascii="Arial Black" w:hAnsi="Arial Black" w:cs="Shruti"/>
          <w:b/>
          <w:bCs/>
        </w:rPr>
        <w:tab/>
      </w:r>
      <w:r w:rsidR="00CA6E81" w:rsidRPr="00F75694">
        <w:rPr>
          <w:rFonts w:ascii="Arial Black" w:hAnsi="Arial Black" w:cs="Shruti"/>
          <w:b/>
          <w:bCs/>
        </w:rPr>
        <w:tab/>
      </w:r>
      <w:r w:rsidR="00CA6E81" w:rsidRPr="00F75694">
        <w:rPr>
          <w:rFonts w:ascii="Arial Black" w:hAnsi="Arial Black" w:cs="Shruti"/>
          <w:b/>
          <w:bCs/>
        </w:rPr>
        <w:tab/>
      </w:r>
      <w:r w:rsidR="00CA6E81" w:rsidRPr="00F75694">
        <w:rPr>
          <w:rFonts w:ascii="Arial Black" w:hAnsi="Arial Black" w:cs="Shruti"/>
          <w:b/>
          <w:bCs/>
        </w:rPr>
        <w:tab/>
      </w:r>
      <w:r w:rsidR="00CA6E81" w:rsidRPr="00F75694">
        <w:rPr>
          <w:rFonts w:ascii="Arial Black" w:hAnsi="Arial Black" w:cs="Shruti"/>
          <w:b/>
          <w:bCs/>
        </w:rPr>
        <w:tab/>
        <w:t xml:space="preserve">    </w:t>
      </w:r>
    </w:p>
    <w:p w:rsidR="002D6071" w:rsidRPr="00F75694" w:rsidRDefault="002D6071" w:rsidP="002D6071">
      <w:pPr>
        <w:ind w:left="7455" w:hanging="7455"/>
        <w:jc w:val="both"/>
        <w:rPr>
          <w:rFonts w:ascii="Arial Black" w:hAnsi="Arial Black" w:cs="Shruti"/>
          <w:b/>
          <w:bCs/>
        </w:rPr>
      </w:pPr>
    </w:p>
    <w:p w:rsidR="002D6071" w:rsidRPr="00F75694" w:rsidRDefault="002D6071" w:rsidP="002D6071">
      <w:pPr>
        <w:ind w:left="7455" w:hanging="7455"/>
        <w:jc w:val="both"/>
        <w:rPr>
          <w:rFonts w:ascii="Arial Black" w:hAnsi="Arial Black" w:cs="Shruti"/>
          <w:b/>
          <w:bCs/>
        </w:rPr>
      </w:pPr>
      <w:r w:rsidRPr="00F75694">
        <w:rPr>
          <w:rFonts w:ascii="Arial Black" w:hAnsi="Arial Black" w:cs="Shruti"/>
          <w:b/>
          <w:bCs/>
        </w:rPr>
        <w:tab/>
      </w:r>
      <w:r w:rsidRPr="00F75694">
        <w:rPr>
          <w:rFonts w:ascii="Arial Black" w:hAnsi="Arial Black" w:cs="Shruti"/>
          <w:b/>
          <w:bCs/>
        </w:rPr>
        <w:tab/>
      </w:r>
      <w:r w:rsidRPr="00F75694">
        <w:rPr>
          <w:rFonts w:ascii="Arial Black" w:hAnsi="Arial Black" w:cs="Shruti"/>
          <w:b/>
          <w:bCs/>
        </w:rPr>
        <w:tab/>
      </w:r>
      <w:r w:rsidRPr="00F75694">
        <w:rPr>
          <w:rFonts w:ascii="Arial Black" w:hAnsi="Arial Black" w:cs="Shruti"/>
          <w:b/>
          <w:bCs/>
        </w:rPr>
        <w:tab/>
      </w:r>
    </w:p>
    <w:p w:rsidR="002D6071" w:rsidRPr="00F75694" w:rsidRDefault="002D6071" w:rsidP="00015941">
      <w:pPr>
        <w:jc w:val="both"/>
        <w:rPr>
          <w:rFonts w:ascii="Arial Black" w:hAnsi="Arial Black" w:cs="Shruti"/>
          <w:b/>
          <w:bCs/>
        </w:rPr>
      </w:pPr>
      <w:r w:rsidRPr="00F75694">
        <w:rPr>
          <w:rFonts w:ascii="Arial Black" w:hAnsi="Arial Black" w:cs="Shruti"/>
          <w:b/>
          <w:bCs/>
        </w:rPr>
        <w:tab/>
      </w:r>
      <w:r w:rsidRPr="00F75694">
        <w:rPr>
          <w:rFonts w:ascii="Arial Black" w:hAnsi="Arial Black" w:cs="Shruti"/>
          <w:b/>
          <w:bCs/>
        </w:rPr>
        <w:tab/>
      </w:r>
      <w:r w:rsidRPr="00F75694">
        <w:rPr>
          <w:rFonts w:ascii="Arial Black" w:hAnsi="Arial Black" w:cs="Shruti"/>
          <w:b/>
          <w:bCs/>
        </w:rPr>
        <w:tab/>
      </w:r>
      <w:r w:rsidRPr="00F75694">
        <w:rPr>
          <w:rFonts w:ascii="Arial Black" w:hAnsi="Arial Black" w:cs="Shruti"/>
          <w:b/>
          <w:bCs/>
        </w:rPr>
        <w:tab/>
      </w:r>
      <w:r w:rsidRPr="00F75694">
        <w:rPr>
          <w:rFonts w:ascii="Arial Black" w:hAnsi="Arial Black" w:cs="Shruti"/>
          <w:b/>
          <w:bCs/>
        </w:rPr>
        <w:tab/>
        <w:t xml:space="preserve">    </w:t>
      </w:r>
    </w:p>
    <w:p w:rsidR="002D6071" w:rsidRPr="00F75694" w:rsidRDefault="002D6071" w:rsidP="002D6071">
      <w:pPr>
        <w:jc w:val="both"/>
        <w:rPr>
          <w:rFonts w:ascii="Arial Black" w:hAnsi="Arial Black" w:cs="Shruti"/>
          <w:b/>
          <w:bCs/>
        </w:rPr>
      </w:pPr>
    </w:p>
    <w:p w:rsidR="00015941" w:rsidRPr="00174394" w:rsidRDefault="00015941" w:rsidP="00015941">
      <w:pPr>
        <w:jc w:val="center"/>
        <w:rPr>
          <w:rFonts w:ascii="Arial Black" w:hAnsi="Arial Black"/>
          <w:b/>
        </w:rPr>
      </w:pPr>
      <w:r w:rsidRPr="00174394">
        <w:rPr>
          <w:rFonts w:ascii="Arial Black" w:hAnsi="Arial Black"/>
          <w:b/>
          <w:iCs/>
        </w:rPr>
        <w:t>S</w:t>
      </w:r>
      <w:r>
        <w:rPr>
          <w:rFonts w:ascii="Arial Black" w:hAnsi="Arial Black"/>
          <w:b/>
          <w:iCs/>
        </w:rPr>
        <w:t xml:space="preserve">TUDENT RULES AND REGULATIONS </w:t>
      </w:r>
      <w:r w:rsidRPr="00174394">
        <w:rPr>
          <w:rFonts w:ascii="Arial Black" w:hAnsi="Arial Black"/>
          <w:b/>
          <w:iCs/>
        </w:rPr>
        <w:t>2014-2015</w:t>
      </w:r>
    </w:p>
    <w:p w:rsidR="00015941" w:rsidRPr="00F75694" w:rsidRDefault="00015941" w:rsidP="00015941">
      <w:pPr>
        <w:jc w:val="both"/>
        <w:rPr>
          <w:rFonts w:ascii="Arial Black" w:hAnsi="Arial Black" w:cs="Shruti"/>
        </w:rPr>
      </w:pPr>
    </w:p>
    <w:p w:rsidR="00015941" w:rsidRPr="00F75694" w:rsidRDefault="00DD7815" w:rsidP="00015941">
      <w:pPr>
        <w:jc w:val="both"/>
        <w:rPr>
          <w:rFonts w:ascii="Arial Black" w:hAnsi="Arial Black"/>
        </w:rPr>
      </w:pPr>
      <w:r>
        <w:rPr>
          <w:rFonts w:ascii="Arial Black" w:hAnsi="Arial Black"/>
        </w:rPr>
        <w:t>It is the responsibility of every</w:t>
      </w:r>
      <w:r w:rsidR="00015941" w:rsidRPr="00F75694">
        <w:rPr>
          <w:rFonts w:ascii="Arial Black" w:hAnsi="Arial Black"/>
        </w:rPr>
        <w:t xml:space="preserve"> student to be aware of the </w:t>
      </w:r>
      <w:r w:rsidR="00015941" w:rsidRPr="00F75694">
        <w:rPr>
          <w:rFonts w:ascii="Arial Black" w:hAnsi="Arial Black"/>
          <w:b/>
          <w:i/>
        </w:rPr>
        <w:t>law school rules and regulations</w:t>
      </w:r>
      <w:r w:rsidR="00015941" w:rsidRPr="00F75694">
        <w:rPr>
          <w:rFonts w:ascii="Arial Black" w:hAnsi="Arial Black"/>
          <w:b/>
        </w:rPr>
        <w:t>.</w:t>
      </w:r>
      <w:r w:rsidR="00015941" w:rsidRPr="00F75694">
        <w:rPr>
          <w:rFonts w:ascii="Arial Black" w:hAnsi="Arial Black"/>
        </w:rPr>
        <w:t xml:space="preserve"> You may access the Rules and Regulations Handbook at our TMSL website, </w:t>
      </w:r>
      <w:hyperlink r:id="rId7" w:history="1">
        <w:r w:rsidR="00015941" w:rsidRPr="00F75694">
          <w:rPr>
            <w:rStyle w:val="Hyperlink"/>
            <w:rFonts w:ascii="Arial Black" w:hAnsi="Arial Black"/>
            <w:color w:val="000000"/>
          </w:rPr>
          <w:t>www.tsulaw.edu</w:t>
        </w:r>
      </w:hyperlink>
      <w:r w:rsidR="00015941" w:rsidRPr="00F75694">
        <w:rPr>
          <w:rFonts w:ascii="Arial Black" w:hAnsi="Arial Black"/>
        </w:rPr>
        <w:t xml:space="preserve">.  Click </w:t>
      </w:r>
      <w:r w:rsidR="00015941" w:rsidRPr="00F75694">
        <w:rPr>
          <w:rFonts w:ascii="Arial Black" w:hAnsi="Arial Black"/>
          <w:i/>
        </w:rPr>
        <w:t>Students</w:t>
      </w:r>
      <w:r w:rsidR="00015941" w:rsidRPr="00F75694">
        <w:rPr>
          <w:rFonts w:ascii="Arial Black" w:hAnsi="Arial Black"/>
        </w:rPr>
        <w:t xml:space="preserve">.  Click </w:t>
      </w:r>
      <w:r w:rsidR="00015941" w:rsidRPr="00F75694">
        <w:rPr>
          <w:rFonts w:ascii="Arial Black" w:hAnsi="Arial Black"/>
          <w:i/>
        </w:rPr>
        <w:t>St</w:t>
      </w:r>
      <w:r w:rsidR="00311AF7">
        <w:rPr>
          <w:rFonts w:ascii="Arial Black" w:hAnsi="Arial Black"/>
          <w:i/>
        </w:rPr>
        <w:t>udent Rules and Regulations 2016-2017</w:t>
      </w:r>
      <w:r w:rsidR="00015941" w:rsidRPr="00F75694">
        <w:rPr>
          <w:rFonts w:ascii="Arial Black" w:hAnsi="Arial Black"/>
          <w:i/>
        </w:rPr>
        <w:t>.</w:t>
      </w:r>
    </w:p>
    <w:p w:rsidR="00015941" w:rsidRPr="00F75694" w:rsidRDefault="00015941" w:rsidP="00015941">
      <w:pPr>
        <w:ind w:firstLine="1440"/>
        <w:jc w:val="both"/>
        <w:rPr>
          <w:rFonts w:ascii="Arial Black" w:hAnsi="Arial Black"/>
        </w:rPr>
      </w:pPr>
      <w:r w:rsidRPr="00F75694">
        <w:rPr>
          <w:rFonts w:ascii="Arial Black" w:hAnsi="Arial Black"/>
        </w:rPr>
        <w:t xml:space="preserve">     </w:t>
      </w:r>
    </w:p>
    <w:p w:rsidR="002D6071" w:rsidRPr="00F75694" w:rsidRDefault="00ED4AA4" w:rsidP="00015941">
      <w:pPr>
        <w:jc w:val="both"/>
        <w:rPr>
          <w:rFonts w:ascii="Arial Black" w:hAnsi="Arial Black" w:cs="Shruti"/>
          <w:b/>
          <w:bCs/>
        </w:rPr>
      </w:pPr>
      <w:hyperlink r:id="rId8" w:anchor="view=Fit" w:history="1">
        <w:r w:rsidR="004407B9" w:rsidRPr="00D27EB7">
          <w:rPr>
            <w:rStyle w:val="Hyperlink"/>
            <w:rFonts w:ascii="Arial Black" w:hAnsi="Arial Black"/>
          </w:rPr>
          <w:t>http://www.tsulaw.edu/life/20162017RulesRegulations.pdf#view=Fit</w:t>
        </w:r>
      </w:hyperlink>
    </w:p>
    <w:p w:rsidR="002D6071" w:rsidRDefault="002D6071" w:rsidP="002D6071">
      <w:pPr>
        <w:jc w:val="both"/>
        <w:rPr>
          <w:rFonts w:ascii="Arial Black" w:hAnsi="Arial Black" w:cs="Shruti"/>
          <w:b/>
          <w:bCs/>
        </w:rPr>
      </w:pPr>
    </w:p>
    <w:p w:rsidR="005D64C1" w:rsidRDefault="005D64C1" w:rsidP="002D6071">
      <w:pPr>
        <w:jc w:val="both"/>
        <w:rPr>
          <w:rFonts w:ascii="Arial Black" w:hAnsi="Arial Black" w:cs="Shruti"/>
          <w:b/>
          <w:bCs/>
        </w:rPr>
      </w:pPr>
    </w:p>
    <w:p w:rsidR="005D64C1" w:rsidRDefault="005D64C1" w:rsidP="002D6071">
      <w:pPr>
        <w:jc w:val="both"/>
        <w:rPr>
          <w:rFonts w:ascii="Arial Black" w:hAnsi="Arial Black" w:cs="Shruti"/>
          <w:b/>
          <w:bCs/>
        </w:rPr>
      </w:pPr>
    </w:p>
    <w:p w:rsidR="005D64C1" w:rsidRDefault="005D64C1" w:rsidP="002D6071">
      <w:pPr>
        <w:jc w:val="both"/>
        <w:rPr>
          <w:rFonts w:ascii="Arial Black" w:hAnsi="Arial Black" w:cs="Shruti"/>
          <w:b/>
          <w:bCs/>
        </w:rPr>
      </w:pPr>
    </w:p>
    <w:p w:rsidR="005D64C1" w:rsidRPr="00F75694" w:rsidRDefault="005D64C1" w:rsidP="002D6071">
      <w:pPr>
        <w:jc w:val="both"/>
        <w:rPr>
          <w:rFonts w:ascii="Arial Black" w:hAnsi="Arial Black" w:cs="Shruti"/>
          <w:b/>
          <w:bCs/>
        </w:rPr>
      </w:pPr>
    </w:p>
    <w:p w:rsidR="002D6071" w:rsidRPr="00F75694" w:rsidRDefault="002D6071" w:rsidP="002D6071">
      <w:pPr>
        <w:jc w:val="both"/>
        <w:rPr>
          <w:rFonts w:ascii="Arial Black" w:hAnsi="Arial Black" w:cs="Shruti"/>
          <w:b/>
          <w:bCs/>
        </w:rPr>
      </w:pPr>
    </w:p>
    <w:p w:rsidR="002D6071" w:rsidRPr="00F75694" w:rsidRDefault="002D6071" w:rsidP="002D6071">
      <w:pPr>
        <w:tabs>
          <w:tab w:val="center" w:pos="4680"/>
        </w:tabs>
        <w:jc w:val="center"/>
        <w:rPr>
          <w:rFonts w:ascii="Arial Black" w:hAnsi="Arial Black" w:cs="Shruti"/>
          <w:b/>
          <w:bCs/>
        </w:rPr>
      </w:pPr>
      <w:r w:rsidRPr="00F75694">
        <w:rPr>
          <w:rFonts w:ascii="Arial Black" w:hAnsi="Arial Black" w:cs="Shruti"/>
          <w:b/>
          <w:bCs/>
        </w:rPr>
        <w:t xml:space="preserve">COURSE BOOKS </w:t>
      </w:r>
    </w:p>
    <w:p w:rsidR="002D6071" w:rsidRPr="00F75694" w:rsidRDefault="002D6071" w:rsidP="002D6071">
      <w:pPr>
        <w:tabs>
          <w:tab w:val="center" w:pos="4680"/>
        </w:tabs>
        <w:jc w:val="center"/>
        <w:rPr>
          <w:rFonts w:ascii="Arial Black" w:hAnsi="Arial Black" w:cs="Shruti"/>
          <w:b/>
          <w:bCs/>
        </w:rPr>
      </w:pPr>
      <w:r w:rsidRPr="00F75694">
        <w:rPr>
          <w:rFonts w:ascii="Arial Black" w:hAnsi="Arial Black" w:cs="Shruti"/>
          <w:b/>
          <w:bCs/>
        </w:rPr>
        <w:tab/>
      </w:r>
    </w:p>
    <w:p w:rsidR="002D6071" w:rsidRPr="00F75694" w:rsidRDefault="002D6071" w:rsidP="002D6071">
      <w:pPr>
        <w:jc w:val="both"/>
        <w:rPr>
          <w:rFonts w:ascii="Arial Black" w:hAnsi="Arial Black" w:cs="Shruti"/>
        </w:rPr>
      </w:pPr>
    </w:p>
    <w:p w:rsidR="00B7777C" w:rsidRPr="00015941" w:rsidRDefault="00232CB7" w:rsidP="00513E47">
      <w:pPr>
        <w:tabs>
          <w:tab w:val="left" w:pos="-1440"/>
        </w:tabs>
        <w:rPr>
          <w:rFonts w:ascii="Arial Black" w:hAnsi="Arial Black"/>
          <w:b/>
          <w:sz w:val="36"/>
          <w:szCs w:val="36"/>
        </w:rPr>
      </w:pPr>
      <w:r w:rsidRPr="00015941">
        <w:rPr>
          <w:rFonts w:ascii="Arial Black" w:hAnsi="Arial Black"/>
          <w:b/>
          <w:bCs/>
          <w:iCs/>
          <w:sz w:val="36"/>
          <w:szCs w:val="36"/>
        </w:rPr>
        <w:t>Bankruptcy Cases</w:t>
      </w:r>
      <w:r w:rsidR="00B7777C" w:rsidRPr="00015941">
        <w:rPr>
          <w:rFonts w:ascii="Arial Black" w:hAnsi="Arial Black"/>
          <w:b/>
          <w:bCs/>
          <w:iCs/>
          <w:sz w:val="36"/>
          <w:szCs w:val="36"/>
        </w:rPr>
        <w:t>, Problems, and Materials</w:t>
      </w:r>
      <w:r w:rsidRPr="00015941">
        <w:rPr>
          <w:rFonts w:ascii="Arial Black" w:hAnsi="Arial Black"/>
          <w:b/>
          <w:bCs/>
          <w:iCs/>
          <w:sz w:val="36"/>
          <w:szCs w:val="36"/>
        </w:rPr>
        <w:t xml:space="preserve">, </w:t>
      </w:r>
      <w:r w:rsidR="00B7777C" w:rsidRPr="00015941">
        <w:rPr>
          <w:rFonts w:ascii="Arial Black" w:hAnsi="Arial Black"/>
          <w:b/>
          <w:sz w:val="36"/>
          <w:szCs w:val="36"/>
        </w:rPr>
        <w:t>Fourth Edition</w:t>
      </w:r>
    </w:p>
    <w:p w:rsidR="00513E47" w:rsidRPr="00513E47" w:rsidRDefault="00513E47" w:rsidP="00513E47">
      <w:pPr>
        <w:tabs>
          <w:tab w:val="left" w:pos="-1440"/>
        </w:tabs>
        <w:rPr>
          <w:rFonts w:ascii="Arial Black" w:hAnsi="Arial Black"/>
        </w:rPr>
      </w:pPr>
    </w:p>
    <w:p w:rsidR="00B7777C" w:rsidRPr="00F75694" w:rsidRDefault="00B7777C" w:rsidP="00513E47">
      <w:pPr>
        <w:rPr>
          <w:rFonts w:ascii="Arial Black" w:hAnsi="Arial Black"/>
        </w:rPr>
      </w:pPr>
      <w:r w:rsidRPr="00F75694">
        <w:rPr>
          <w:rFonts w:ascii="Arial Black" w:hAnsi="Arial Black"/>
        </w:rPr>
        <w:t>By Barry E. Adler</w:t>
      </w:r>
      <w:r w:rsidR="00232CB7" w:rsidRPr="00F75694">
        <w:rPr>
          <w:rFonts w:ascii="Arial Black" w:hAnsi="Arial Black"/>
        </w:rPr>
        <w:t>, Douglas</w:t>
      </w:r>
      <w:r w:rsidRPr="00F75694">
        <w:rPr>
          <w:rFonts w:ascii="Arial Black" w:hAnsi="Arial Black"/>
        </w:rPr>
        <w:t xml:space="preserve"> G. Baird, and Thomas H, Jackson </w:t>
      </w:r>
    </w:p>
    <w:p w:rsidR="00B7777C" w:rsidRPr="00F75694" w:rsidRDefault="007F394F" w:rsidP="007F394F">
      <w:pPr>
        <w:rPr>
          <w:rFonts w:ascii="Arial Black" w:hAnsi="Arial Black"/>
        </w:rPr>
      </w:pPr>
      <w:r>
        <w:rPr>
          <w:rFonts w:ascii="Arial Black" w:hAnsi="Arial Black"/>
        </w:rPr>
        <w:t xml:space="preserve">Published by </w:t>
      </w:r>
      <w:r w:rsidR="00B7777C" w:rsidRPr="007F394F">
        <w:rPr>
          <w:rFonts w:ascii="Arial Black" w:hAnsi="Arial Black"/>
          <w:i/>
        </w:rPr>
        <w:t>Foundation Press</w:t>
      </w:r>
    </w:p>
    <w:p w:rsidR="00B7777C" w:rsidRDefault="00B7777C" w:rsidP="00B7777C">
      <w:pPr>
        <w:rPr>
          <w:rFonts w:ascii="Arial Black" w:hAnsi="Arial Black"/>
        </w:rPr>
      </w:pPr>
    </w:p>
    <w:p w:rsidR="00A11F2F" w:rsidRDefault="00A11F2F" w:rsidP="00B7777C">
      <w:pPr>
        <w:rPr>
          <w:rFonts w:ascii="Arial Black" w:hAnsi="Arial Black"/>
        </w:rPr>
      </w:pPr>
    </w:p>
    <w:p w:rsidR="004F34AB" w:rsidRDefault="004F34AB" w:rsidP="00B7777C">
      <w:pPr>
        <w:rPr>
          <w:rFonts w:ascii="Arial Black" w:hAnsi="Arial Black"/>
        </w:rPr>
      </w:pPr>
    </w:p>
    <w:p w:rsidR="007F394F" w:rsidRPr="00F75694" w:rsidRDefault="007F394F" w:rsidP="00B7777C">
      <w:pPr>
        <w:rPr>
          <w:rFonts w:ascii="Arial Black" w:hAnsi="Arial Black"/>
        </w:rPr>
      </w:pPr>
    </w:p>
    <w:p w:rsidR="00B7777C" w:rsidRPr="00015941" w:rsidRDefault="00B7777C" w:rsidP="00300D20">
      <w:pPr>
        <w:rPr>
          <w:rFonts w:ascii="Arial Black" w:hAnsi="Arial Black"/>
          <w:b/>
          <w:bCs/>
          <w:iCs/>
          <w:sz w:val="36"/>
          <w:szCs w:val="36"/>
        </w:rPr>
      </w:pPr>
      <w:r w:rsidRPr="00015941">
        <w:rPr>
          <w:rFonts w:ascii="Arial Black" w:hAnsi="Arial Black"/>
          <w:b/>
          <w:bCs/>
          <w:iCs/>
          <w:sz w:val="36"/>
          <w:szCs w:val="36"/>
        </w:rPr>
        <w:t>United States Bankruptcy Code &amp; Rules Booklet</w:t>
      </w:r>
    </w:p>
    <w:p w:rsidR="00B7777C" w:rsidRPr="00015941" w:rsidRDefault="00C42927" w:rsidP="006A70CC">
      <w:pPr>
        <w:rPr>
          <w:rFonts w:ascii="Arial Black" w:hAnsi="Arial Black"/>
          <w:b/>
          <w:bCs/>
          <w:iCs/>
          <w:sz w:val="36"/>
          <w:szCs w:val="36"/>
        </w:rPr>
      </w:pPr>
      <w:r>
        <w:rPr>
          <w:rFonts w:ascii="Arial Black" w:hAnsi="Arial Black"/>
          <w:b/>
          <w:bCs/>
          <w:iCs/>
          <w:sz w:val="36"/>
          <w:szCs w:val="36"/>
        </w:rPr>
        <w:t>2016</w:t>
      </w:r>
      <w:r w:rsidR="00B7777C" w:rsidRPr="00015941">
        <w:rPr>
          <w:rFonts w:ascii="Arial Black" w:hAnsi="Arial Black"/>
          <w:b/>
          <w:bCs/>
          <w:iCs/>
          <w:sz w:val="36"/>
          <w:szCs w:val="36"/>
        </w:rPr>
        <w:t xml:space="preserve"> Edition</w:t>
      </w:r>
    </w:p>
    <w:p w:rsidR="00015941" w:rsidRPr="00015941" w:rsidRDefault="00015941" w:rsidP="006A70CC">
      <w:pPr>
        <w:rPr>
          <w:rFonts w:ascii="Arial Black" w:hAnsi="Arial Black"/>
          <w:b/>
          <w:bCs/>
          <w:i/>
          <w:iCs/>
          <w:sz w:val="36"/>
          <w:szCs w:val="36"/>
        </w:rPr>
      </w:pPr>
    </w:p>
    <w:p w:rsidR="00B7777C" w:rsidRPr="00F75694" w:rsidRDefault="00B7777C" w:rsidP="007F394F">
      <w:pPr>
        <w:rPr>
          <w:rFonts w:ascii="Arial Black" w:hAnsi="Arial Black"/>
          <w:i/>
          <w:iCs/>
        </w:rPr>
      </w:pPr>
      <w:r w:rsidRPr="00F75694">
        <w:rPr>
          <w:rFonts w:ascii="Arial Black" w:hAnsi="Arial Black"/>
        </w:rPr>
        <w:t xml:space="preserve">Published by </w:t>
      </w:r>
      <w:r w:rsidRPr="00F75694">
        <w:rPr>
          <w:rFonts w:ascii="Arial Black" w:hAnsi="Arial Black"/>
          <w:i/>
          <w:iCs/>
        </w:rPr>
        <w:t>LegalPub.com,Inc</w:t>
      </w:r>
    </w:p>
    <w:p w:rsidR="006855CA" w:rsidRPr="00F75694" w:rsidRDefault="006855CA" w:rsidP="00B7777C">
      <w:pPr>
        <w:ind w:firstLine="2880"/>
        <w:rPr>
          <w:rFonts w:ascii="Arial Black" w:hAnsi="Arial Black"/>
          <w:i/>
          <w:iCs/>
        </w:rPr>
      </w:pPr>
    </w:p>
    <w:p w:rsidR="006855CA" w:rsidRDefault="006855CA" w:rsidP="00D4590D">
      <w:pPr>
        <w:ind w:firstLine="2880"/>
        <w:jc w:val="both"/>
        <w:rPr>
          <w:rFonts w:ascii="Arial Black" w:hAnsi="Arial Black"/>
          <w:i/>
          <w:iCs/>
        </w:rPr>
      </w:pPr>
    </w:p>
    <w:p w:rsidR="00174394" w:rsidRDefault="00174394" w:rsidP="00B7777C">
      <w:pPr>
        <w:ind w:firstLine="2880"/>
        <w:rPr>
          <w:rFonts w:ascii="Arial Black" w:hAnsi="Arial Black"/>
          <w:i/>
          <w:iCs/>
        </w:rPr>
      </w:pPr>
    </w:p>
    <w:p w:rsidR="00174394" w:rsidRDefault="00174394" w:rsidP="00B7777C">
      <w:pPr>
        <w:ind w:firstLine="2880"/>
        <w:rPr>
          <w:rFonts w:ascii="Arial Black" w:hAnsi="Arial Black"/>
          <w:i/>
          <w:iCs/>
        </w:rPr>
      </w:pPr>
    </w:p>
    <w:p w:rsidR="002668D9" w:rsidRDefault="002668D9" w:rsidP="00015941">
      <w:pPr>
        <w:rPr>
          <w:rFonts w:ascii="Arial Black" w:hAnsi="Arial Black"/>
          <w:i/>
          <w:iCs/>
        </w:rPr>
      </w:pPr>
    </w:p>
    <w:p w:rsidR="002668D9" w:rsidRDefault="002668D9" w:rsidP="00B7777C">
      <w:pPr>
        <w:ind w:firstLine="2880"/>
        <w:rPr>
          <w:rFonts w:ascii="Arial Black" w:hAnsi="Arial Black"/>
          <w:i/>
          <w:iCs/>
        </w:rPr>
      </w:pPr>
    </w:p>
    <w:p w:rsidR="00174394" w:rsidRPr="00F75694" w:rsidRDefault="00174394" w:rsidP="00B7777C">
      <w:pPr>
        <w:ind w:firstLine="2880"/>
        <w:rPr>
          <w:rFonts w:ascii="Arial Black" w:hAnsi="Arial Black"/>
          <w:i/>
          <w:iCs/>
        </w:rPr>
      </w:pPr>
    </w:p>
    <w:p w:rsidR="000F67E3" w:rsidRPr="000F67E3" w:rsidRDefault="000F67E3" w:rsidP="000F67E3">
      <w:pPr>
        <w:spacing w:before="100" w:beforeAutospacing="1" w:after="100" w:afterAutospacing="1"/>
        <w:rPr>
          <w:rFonts w:ascii="Arial Black" w:hAnsi="Arial Black"/>
          <w:color w:val="000000"/>
        </w:rPr>
      </w:pPr>
      <w:r w:rsidRPr="000F67E3">
        <w:rPr>
          <w:rFonts w:ascii="Arial Black" w:hAnsi="Arial Black"/>
          <w:color w:val="000000"/>
        </w:rPr>
        <w:t xml:space="preserve"> </w:t>
      </w:r>
    </w:p>
    <w:p w:rsidR="00CA3ECE" w:rsidRPr="00F75694" w:rsidRDefault="00CA3ECE" w:rsidP="000F67E3">
      <w:pPr>
        <w:ind w:firstLine="3600"/>
        <w:jc w:val="both"/>
        <w:rPr>
          <w:rFonts w:ascii="Arial Black" w:hAnsi="Arial Black"/>
        </w:rPr>
      </w:pPr>
      <w:r w:rsidRPr="00F75694">
        <w:rPr>
          <w:rFonts w:ascii="Arial Black" w:hAnsi="Arial Black" w:cs="Shruti"/>
          <w:b/>
          <w:bCs/>
        </w:rPr>
        <w:tab/>
      </w:r>
      <w:r w:rsidRPr="00F75694">
        <w:rPr>
          <w:rFonts w:ascii="Arial Black" w:hAnsi="Arial Black" w:cs="Shruti"/>
          <w:b/>
          <w:bCs/>
        </w:rPr>
        <w:tab/>
      </w:r>
      <w:r w:rsidRPr="00F75694">
        <w:rPr>
          <w:rFonts w:ascii="Arial Black" w:hAnsi="Arial Black" w:cs="Shruti"/>
          <w:b/>
          <w:bCs/>
        </w:rPr>
        <w:tab/>
      </w:r>
      <w:r w:rsidRPr="00F75694">
        <w:rPr>
          <w:rFonts w:ascii="Arial Black" w:hAnsi="Arial Black" w:cs="Shruti"/>
          <w:b/>
          <w:bCs/>
        </w:rPr>
        <w:tab/>
      </w:r>
      <w:r w:rsidRPr="00F75694">
        <w:rPr>
          <w:rFonts w:ascii="Arial Black" w:hAnsi="Arial Black" w:cs="Shruti"/>
          <w:b/>
          <w:bCs/>
        </w:rPr>
        <w:tab/>
      </w:r>
      <w:r w:rsidRPr="00F75694">
        <w:rPr>
          <w:rFonts w:ascii="Arial Black" w:hAnsi="Arial Black" w:cs="Shruti"/>
          <w:b/>
          <w:bCs/>
        </w:rPr>
        <w:tab/>
      </w:r>
    </w:p>
    <w:p w:rsidR="00531FD0" w:rsidRPr="00F75694" w:rsidRDefault="00531FD0" w:rsidP="00C64151">
      <w:pPr>
        <w:ind w:firstLine="2880"/>
        <w:rPr>
          <w:rFonts w:ascii="Arial Black" w:hAnsi="Arial Black"/>
        </w:rPr>
      </w:pPr>
      <w:r w:rsidRPr="00F75694">
        <w:rPr>
          <w:rFonts w:ascii="Arial Black" w:hAnsi="Arial Black"/>
        </w:rPr>
        <w:t xml:space="preserve">  </w:t>
      </w:r>
      <w:r w:rsidR="007F394F">
        <w:rPr>
          <w:rFonts w:ascii="Arial Black" w:hAnsi="Arial Black"/>
        </w:rPr>
        <w:tab/>
      </w:r>
    </w:p>
    <w:p w:rsidR="0057063C" w:rsidRPr="00F75694" w:rsidRDefault="0057063C">
      <w:pPr>
        <w:ind w:firstLine="2880"/>
        <w:rPr>
          <w:rFonts w:ascii="Arial Black" w:hAnsi="Arial Black"/>
        </w:rPr>
      </w:pPr>
    </w:p>
    <w:p w:rsidR="00DD6C33" w:rsidRPr="00F75694" w:rsidRDefault="00DD6C33">
      <w:pPr>
        <w:ind w:firstLine="2880"/>
        <w:rPr>
          <w:rFonts w:ascii="Arial Black" w:hAnsi="Arial Black"/>
        </w:rPr>
      </w:pPr>
    </w:p>
    <w:p w:rsidR="00BC1B0A" w:rsidRPr="00F75694" w:rsidRDefault="00BC1B0A" w:rsidP="00BC1B0A">
      <w:pPr>
        <w:jc w:val="center"/>
        <w:rPr>
          <w:rFonts w:ascii="Arial Black" w:hAnsi="Arial Black" w:cs="Shruti"/>
          <w:b/>
          <w:bCs/>
        </w:rPr>
      </w:pPr>
      <w:r w:rsidRPr="00F75694">
        <w:rPr>
          <w:rFonts w:ascii="Arial Black" w:hAnsi="Arial Black" w:cs="Shruti"/>
          <w:b/>
          <w:bCs/>
        </w:rPr>
        <w:t>COURSE DESCRIPTION &amp; OBJECTIVE</w:t>
      </w:r>
    </w:p>
    <w:p w:rsidR="00BC1B0A" w:rsidRPr="00F75694" w:rsidRDefault="00BC1B0A" w:rsidP="00BC1B0A">
      <w:pPr>
        <w:jc w:val="center"/>
        <w:rPr>
          <w:rFonts w:ascii="Arial Black" w:hAnsi="Arial Black" w:cs="Shruti"/>
        </w:rPr>
      </w:pPr>
    </w:p>
    <w:p w:rsidR="00DD6C33" w:rsidRPr="00F75694" w:rsidRDefault="00DD6C33">
      <w:pPr>
        <w:ind w:firstLine="2880"/>
        <w:rPr>
          <w:rFonts w:ascii="Arial Black" w:hAnsi="Arial Black"/>
        </w:rPr>
      </w:pPr>
    </w:p>
    <w:p w:rsidR="00531FD0" w:rsidRPr="00F75694" w:rsidRDefault="00B7777C" w:rsidP="002516B7">
      <w:pPr>
        <w:ind w:firstLine="720"/>
        <w:jc w:val="both"/>
        <w:rPr>
          <w:rFonts w:ascii="Arial Black" w:hAnsi="Arial Black"/>
        </w:rPr>
      </w:pPr>
      <w:r w:rsidRPr="00F75694">
        <w:rPr>
          <w:rFonts w:ascii="Arial Black" w:hAnsi="Arial Black"/>
        </w:rPr>
        <w:t>T</w:t>
      </w:r>
      <w:r w:rsidR="00CE3A1F" w:rsidRPr="00F75694">
        <w:rPr>
          <w:rFonts w:ascii="Arial Black" w:hAnsi="Arial Black"/>
        </w:rPr>
        <w:t>eaching</w:t>
      </w:r>
      <w:r w:rsidR="0057063C" w:rsidRPr="00F75694">
        <w:rPr>
          <w:rFonts w:ascii="Arial Black" w:hAnsi="Arial Black"/>
        </w:rPr>
        <w:t xml:space="preserve"> students the fundamentals of bankruptcy law is the most </w:t>
      </w:r>
      <w:r w:rsidR="00234267" w:rsidRPr="00F75694">
        <w:rPr>
          <w:rFonts w:ascii="Arial Black" w:hAnsi="Arial Black"/>
        </w:rPr>
        <w:t xml:space="preserve">important </w:t>
      </w:r>
      <w:r w:rsidR="00A04712" w:rsidRPr="00F75694">
        <w:rPr>
          <w:rFonts w:ascii="Arial Black" w:hAnsi="Arial Black"/>
        </w:rPr>
        <w:t>objective</w:t>
      </w:r>
      <w:r w:rsidR="0057063C" w:rsidRPr="00F75694">
        <w:rPr>
          <w:rFonts w:ascii="Arial Black" w:hAnsi="Arial Black"/>
        </w:rPr>
        <w:t xml:space="preserve"> a </w:t>
      </w:r>
      <w:r w:rsidR="00240747" w:rsidRPr="00F75694">
        <w:rPr>
          <w:rFonts w:ascii="Arial Black" w:hAnsi="Arial Black"/>
        </w:rPr>
        <w:t xml:space="preserve">law </w:t>
      </w:r>
      <w:r w:rsidR="007E2EAF" w:rsidRPr="00F75694">
        <w:rPr>
          <w:rFonts w:ascii="Arial Black" w:hAnsi="Arial Black"/>
        </w:rPr>
        <w:t>professor</w:t>
      </w:r>
      <w:r w:rsidR="003E323B" w:rsidRPr="00F75694">
        <w:rPr>
          <w:rFonts w:ascii="Arial Black" w:hAnsi="Arial Black"/>
        </w:rPr>
        <w:t xml:space="preserve"> can do in this course.  </w:t>
      </w:r>
      <w:r w:rsidR="001D0179" w:rsidRPr="00F75694">
        <w:rPr>
          <w:rFonts w:ascii="Arial Black" w:hAnsi="Arial Black"/>
        </w:rPr>
        <w:t>The course</w:t>
      </w:r>
      <w:r w:rsidR="0057063C" w:rsidRPr="00F75694">
        <w:rPr>
          <w:rFonts w:ascii="Arial Black" w:hAnsi="Arial Black"/>
        </w:rPr>
        <w:t xml:space="preserve"> concentrates on </w:t>
      </w:r>
      <w:r w:rsidR="00BA6D22" w:rsidRPr="00F75694">
        <w:rPr>
          <w:rFonts w:ascii="Arial Black" w:hAnsi="Arial Black"/>
        </w:rPr>
        <w:t>bankruptcy</w:t>
      </w:r>
      <w:r w:rsidR="0057063C" w:rsidRPr="00F75694">
        <w:rPr>
          <w:rFonts w:ascii="Arial Black" w:hAnsi="Arial Black"/>
        </w:rPr>
        <w:t xml:space="preserve"> fundamentals, while also highlighting the more </w:t>
      </w:r>
      <w:r w:rsidR="007B183B" w:rsidRPr="00F75694">
        <w:rPr>
          <w:rFonts w:ascii="Arial Black" w:hAnsi="Arial Black"/>
        </w:rPr>
        <w:t>obscure or concealed</w:t>
      </w:r>
      <w:r w:rsidR="0057063C" w:rsidRPr="00F75694">
        <w:rPr>
          <w:rFonts w:ascii="Arial Black" w:hAnsi="Arial Black"/>
        </w:rPr>
        <w:t xml:space="preserve"> areas and </w:t>
      </w:r>
      <w:r w:rsidR="00951579" w:rsidRPr="00F75694">
        <w:rPr>
          <w:rFonts w:ascii="Arial Black" w:hAnsi="Arial Black"/>
        </w:rPr>
        <w:t>requiring</w:t>
      </w:r>
      <w:r w:rsidR="0057063C" w:rsidRPr="00F75694">
        <w:rPr>
          <w:rFonts w:ascii="Arial Black" w:hAnsi="Arial Black"/>
        </w:rPr>
        <w:t xml:space="preserve"> students to consider the </w:t>
      </w:r>
      <w:r w:rsidR="00757A9F" w:rsidRPr="00F75694">
        <w:rPr>
          <w:rFonts w:ascii="Arial Black" w:hAnsi="Arial Black"/>
        </w:rPr>
        <w:t>various policy</w:t>
      </w:r>
      <w:r w:rsidR="0057063C" w:rsidRPr="00F75694">
        <w:rPr>
          <w:rFonts w:ascii="Arial Black" w:hAnsi="Arial Black"/>
        </w:rPr>
        <w:t xml:space="preserve"> choices made by Congress and the courts. If students understand the fundamentals </w:t>
      </w:r>
      <w:r w:rsidR="007E2EAF" w:rsidRPr="00F75694">
        <w:rPr>
          <w:rFonts w:ascii="Arial Black" w:hAnsi="Arial Black"/>
        </w:rPr>
        <w:t xml:space="preserve">of bankruptcy </w:t>
      </w:r>
      <w:r w:rsidR="0057063C" w:rsidRPr="00F75694">
        <w:rPr>
          <w:rFonts w:ascii="Arial Black" w:hAnsi="Arial Black"/>
        </w:rPr>
        <w:t>they are prepared to research the complications that will c</w:t>
      </w:r>
      <w:r w:rsidR="00CB467D" w:rsidRPr="00F75694">
        <w:rPr>
          <w:rFonts w:ascii="Arial Black" w:hAnsi="Arial Black"/>
        </w:rPr>
        <w:t>ome up in their future practice of law</w:t>
      </w:r>
      <w:r w:rsidR="0057063C" w:rsidRPr="00F75694">
        <w:rPr>
          <w:rFonts w:ascii="Arial Black" w:hAnsi="Arial Black"/>
        </w:rPr>
        <w:t xml:space="preserve">. </w:t>
      </w:r>
      <w:r w:rsidR="004D06AD" w:rsidRPr="00F75694">
        <w:rPr>
          <w:rFonts w:ascii="Arial Black" w:hAnsi="Arial Black"/>
        </w:rPr>
        <w:t xml:space="preserve"> </w:t>
      </w:r>
      <w:r w:rsidR="0057063C" w:rsidRPr="00F75694">
        <w:rPr>
          <w:rFonts w:ascii="Arial Black" w:hAnsi="Arial Black"/>
        </w:rPr>
        <w:t>But if key basic concepts elude them they will be lost from the beginning.</w:t>
      </w:r>
    </w:p>
    <w:p w:rsidR="00135AF1" w:rsidRPr="00F75694" w:rsidRDefault="00135AF1" w:rsidP="00683E6E">
      <w:pPr>
        <w:jc w:val="both"/>
        <w:rPr>
          <w:rFonts w:ascii="Arial Black" w:hAnsi="Arial Black"/>
        </w:rPr>
      </w:pPr>
    </w:p>
    <w:p w:rsidR="002060F4" w:rsidRPr="00F75694" w:rsidRDefault="002D695A" w:rsidP="002D695A">
      <w:pPr>
        <w:ind w:firstLine="720"/>
        <w:jc w:val="both"/>
        <w:rPr>
          <w:rFonts w:ascii="Arial Black" w:hAnsi="Arial Black"/>
          <w:b/>
        </w:rPr>
      </w:pPr>
      <w:r w:rsidRPr="00F75694">
        <w:rPr>
          <w:rFonts w:ascii="Arial Black" w:hAnsi="Arial Black"/>
        </w:rPr>
        <w:t xml:space="preserve">At the beginning of the course substantial time will be spent on creditors’ rights and remedies along with debtors’ protection </w:t>
      </w:r>
      <w:r w:rsidRPr="00F75694">
        <w:rPr>
          <w:rFonts w:ascii="Arial Black" w:hAnsi="Arial Black"/>
          <w:i/>
        </w:rPr>
        <w:t>outside</w:t>
      </w:r>
      <w:r w:rsidRPr="00F75694">
        <w:rPr>
          <w:rFonts w:ascii="Arial Black" w:hAnsi="Arial Black"/>
        </w:rPr>
        <w:t xml:space="preserve"> of bankruptcy.</w:t>
      </w:r>
      <w:r w:rsidRPr="00F75694">
        <w:rPr>
          <w:rFonts w:ascii="Arial Black" w:hAnsi="Arial Black"/>
          <w:b/>
        </w:rPr>
        <w:t xml:space="preserve"> </w:t>
      </w:r>
      <w:r w:rsidR="00101A98" w:rsidRPr="00F75694">
        <w:rPr>
          <w:rFonts w:ascii="Arial Black" w:hAnsi="Arial Black"/>
        </w:rPr>
        <w:t>It is absolutely essential in analyzing bankruptcy law to start by identifying basic first</w:t>
      </w:r>
      <w:r w:rsidR="00DA58AF" w:rsidRPr="00F75694">
        <w:rPr>
          <w:rFonts w:ascii="Arial Black" w:hAnsi="Arial Black"/>
        </w:rPr>
        <w:t xml:space="preserve">  </w:t>
      </w:r>
      <w:r w:rsidR="00101A98" w:rsidRPr="00F75694">
        <w:rPr>
          <w:rFonts w:ascii="Arial Black" w:hAnsi="Arial Black"/>
        </w:rPr>
        <w:t xml:space="preserve"> principles in the existing social, economic and legal world in order to identify precisely what bankruptcy law should encompass.  </w:t>
      </w:r>
    </w:p>
    <w:p w:rsidR="002060F4" w:rsidRPr="00F75694" w:rsidRDefault="002060F4" w:rsidP="002060F4">
      <w:pPr>
        <w:ind w:firstLine="720"/>
        <w:rPr>
          <w:rFonts w:ascii="Arial Black" w:hAnsi="Arial Black"/>
          <w:b/>
        </w:rPr>
      </w:pPr>
    </w:p>
    <w:p w:rsidR="00101A98" w:rsidRPr="00F75694" w:rsidRDefault="001D0179" w:rsidP="00101A98">
      <w:pPr>
        <w:ind w:firstLine="720"/>
        <w:jc w:val="both"/>
        <w:rPr>
          <w:rFonts w:ascii="Arial Black" w:hAnsi="Arial Black"/>
        </w:rPr>
      </w:pPr>
      <w:r w:rsidRPr="00F75694">
        <w:rPr>
          <w:rFonts w:ascii="Arial Black" w:hAnsi="Arial Black"/>
        </w:rPr>
        <w:t>The</w:t>
      </w:r>
      <w:r w:rsidR="00101A98" w:rsidRPr="00F75694">
        <w:rPr>
          <w:rFonts w:ascii="Arial Black" w:hAnsi="Arial Black"/>
        </w:rPr>
        <w:t xml:space="preserve"> normative view of bankruptcy law is then tested against a particular bankruptcy code statute or rule through critical legal thinking to a variety of legal and factual issues that may arise in a real life situation. Failure to take into account basic fundamental principles when selecting a bankruptcy statute or rule is a</w:t>
      </w:r>
      <w:r w:rsidR="00087248" w:rsidRPr="00F75694">
        <w:rPr>
          <w:rFonts w:ascii="Arial Black" w:hAnsi="Arial Black"/>
        </w:rPr>
        <w:t xml:space="preserve"> very</w:t>
      </w:r>
      <w:r w:rsidR="00101A98" w:rsidRPr="00F75694">
        <w:rPr>
          <w:rFonts w:ascii="Arial Black" w:hAnsi="Arial Black"/>
        </w:rPr>
        <w:t xml:space="preserve"> </w:t>
      </w:r>
      <w:r w:rsidR="00711516" w:rsidRPr="00F75694">
        <w:rPr>
          <w:rFonts w:ascii="Arial Black" w:hAnsi="Arial Black"/>
        </w:rPr>
        <w:t>serious</w:t>
      </w:r>
      <w:r w:rsidR="00FA3071">
        <w:rPr>
          <w:rFonts w:ascii="Arial Black" w:hAnsi="Arial Black"/>
        </w:rPr>
        <w:t xml:space="preserve"> and risky</w:t>
      </w:r>
      <w:r w:rsidR="00711516" w:rsidRPr="00F75694">
        <w:rPr>
          <w:rFonts w:ascii="Arial Black" w:hAnsi="Arial Black"/>
        </w:rPr>
        <w:t xml:space="preserve"> </w:t>
      </w:r>
      <w:r w:rsidR="00101A98" w:rsidRPr="00F75694">
        <w:rPr>
          <w:rFonts w:ascii="Arial Black" w:hAnsi="Arial Black"/>
        </w:rPr>
        <w:t>gamble.</w:t>
      </w:r>
    </w:p>
    <w:p w:rsidR="00101A98" w:rsidRPr="00F75694" w:rsidRDefault="00101A98" w:rsidP="00101A98">
      <w:pPr>
        <w:jc w:val="both"/>
        <w:rPr>
          <w:rFonts w:ascii="Arial Black" w:hAnsi="Arial Black"/>
        </w:rPr>
      </w:pPr>
    </w:p>
    <w:p w:rsidR="00101A98" w:rsidRPr="00F75694" w:rsidRDefault="00101A98" w:rsidP="00101A98">
      <w:pPr>
        <w:ind w:firstLine="720"/>
        <w:jc w:val="both"/>
        <w:rPr>
          <w:rFonts w:ascii="Arial Black" w:hAnsi="Arial Black"/>
          <w:bCs/>
        </w:rPr>
      </w:pPr>
      <w:r w:rsidRPr="00F75694">
        <w:rPr>
          <w:rFonts w:ascii="Arial Black" w:hAnsi="Arial Black"/>
        </w:rPr>
        <w:t xml:space="preserve">This approach is not unique.  In fields as disparate and complex as antitrust, oil and gas, intellectual property and corporate finance, analysis of discrete legal problems usually begins with a look at the theoretical framework that the law is built upon. </w:t>
      </w:r>
      <w:r w:rsidR="00157E22" w:rsidRPr="00F75694">
        <w:rPr>
          <w:rFonts w:ascii="Arial Black" w:hAnsi="Arial Black"/>
        </w:rPr>
        <w:t>This</w:t>
      </w:r>
      <w:r w:rsidRPr="00F75694">
        <w:rPr>
          <w:rFonts w:ascii="Arial Black" w:hAnsi="Arial Black"/>
        </w:rPr>
        <w:t xml:space="preserve"> approach is very unique in bankruptcy law.</w:t>
      </w:r>
    </w:p>
    <w:p w:rsidR="00101A98" w:rsidRPr="00F75694" w:rsidRDefault="00101A98" w:rsidP="002516B7">
      <w:pPr>
        <w:ind w:firstLine="720"/>
        <w:jc w:val="both"/>
        <w:rPr>
          <w:rFonts w:ascii="Arial Black" w:hAnsi="Arial Black"/>
        </w:rPr>
      </w:pPr>
    </w:p>
    <w:p w:rsidR="005B7BE2" w:rsidRPr="00F75694" w:rsidRDefault="00F53DD8" w:rsidP="002516B7">
      <w:pPr>
        <w:ind w:firstLine="720"/>
        <w:jc w:val="both"/>
        <w:rPr>
          <w:rFonts w:ascii="Arial Black" w:hAnsi="Arial Black"/>
        </w:rPr>
      </w:pPr>
      <w:r w:rsidRPr="00F75694">
        <w:rPr>
          <w:rFonts w:ascii="Arial Black" w:hAnsi="Arial Black"/>
        </w:rPr>
        <w:t>Bankruptc</w:t>
      </w:r>
      <w:r w:rsidR="005B7BE2" w:rsidRPr="00F75694">
        <w:rPr>
          <w:rFonts w:ascii="Arial Black" w:hAnsi="Arial Black"/>
        </w:rPr>
        <w:t xml:space="preserve">y law is a response to credit and has been in existence </w:t>
      </w:r>
      <w:r w:rsidR="005B7BE2" w:rsidRPr="00F75694">
        <w:rPr>
          <w:rFonts w:ascii="Arial Black" w:hAnsi="Arial Black"/>
        </w:rPr>
        <w:lastRenderedPageBreak/>
        <w:t>for almost as long as credit, for it</w:t>
      </w:r>
      <w:r w:rsidR="00A01115" w:rsidRPr="00F75694">
        <w:rPr>
          <w:rFonts w:ascii="Arial Black" w:hAnsi="Arial Black"/>
        </w:rPr>
        <w:t>s</w:t>
      </w:r>
      <w:r w:rsidR="005B7BE2" w:rsidRPr="00F75694">
        <w:rPr>
          <w:rFonts w:ascii="Arial Black" w:hAnsi="Arial Black"/>
        </w:rPr>
        <w:t xml:space="preserve"> origins can be traced back to ancient Roman law. It has </w:t>
      </w:r>
      <w:r w:rsidR="00207820" w:rsidRPr="00F75694">
        <w:rPr>
          <w:rFonts w:ascii="Arial Black" w:hAnsi="Arial Black"/>
        </w:rPr>
        <w:t xml:space="preserve">also </w:t>
      </w:r>
      <w:r w:rsidR="005B7BE2" w:rsidRPr="00F75694">
        <w:rPr>
          <w:rFonts w:ascii="Arial Black" w:hAnsi="Arial Black"/>
        </w:rPr>
        <w:t>been a fixed feature of our legal landscape since the adoption of the United States Constitution, Article I Section 8.</w:t>
      </w:r>
    </w:p>
    <w:p w:rsidR="005B7BE2" w:rsidRPr="00F75694" w:rsidRDefault="005B7BE2" w:rsidP="005B7BE2">
      <w:pPr>
        <w:jc w:val="both"/>
        <w:rPr>
          <w:rFonts w:ascii="Arial Black" w:hAnsi="Arial Black"/>
        </w:rPr>
      </w:pPr>
    </w:p>
    <w:p w:rsidR="00F53DD8" w:rsidRPr="00F75694" w:rsidRDefault="00F53DD8" w:rsidP="002516B7">
      <w:pPr>
        <w:ind w:firstLine="720"/>
        <w:jc w:val="both"/>
        <w:rPr>
          <w:rFonts w:ascii="Arial Black" w:hAnsi="Arial Black"/>
          <w:i/>
        </w:rPr>
      </w:pPr>
      <w:r w:rsidRPr="00F75694">
        <w:rPr>
          <w:rFonts w:ascii="Arial Black" w:hAnsi="Arial Black"/>
        </w:rPr>
        <w:t>The essence of credit economies is people and firms called debtors borrowing money from lenders called creditors.</w:t>
      </w:r>
      <w:r w:rsidR="00135AF1" w:rsidRPr="00F75694">
        <w:rPr>
          <w:rFonts w:ascii="Arial Black" w:hAnsi="Arial Black"/>
        </w:rPr>
        <w:t xml:space="preserve"> Bankruptcy law grew out of </w:t>
      </w:r>
      <w:r w:rsidR="003B5DBE" w:rsidRPr="00F75694">
        <w:rPr>
          <w:rFonts w:ascii="Arial Black" w:hAnsi="Arial Black"/>
        </w:rPr>
        <w:t xml:space="preserve">a </w:t>
      </w:r>
      <w:r w:rsidR="00135AF1" w:rsidRPr="00F75694">
        <w:rPr>
          <w:rFonts w:ascii="Arial Black" w:hAnsi="Arial Black"/>
        </w:rPr>
        <w:t xml:space="preserve">distinct aspect of debtor-creditor relations where a debtor does not have enough to repay every creditor in full and </w:t>
      </w:r>
      <w:r w:rsidR="00AF2E04" w:rsidRPr="00F75694">
        <w:rPr>
          <w:rFonts w:ascii="Arial Black" w:hAnsi="Arial Black"/>
        </w:rPr>
        <w:t xml:space="preserve">specifically </w:t>
      </w:r>
      <w:r w:rsidR="00135AF1" w:rsidRPr="00F75694">
        <w:rPr>
          <w:rFonts w:ascii="Arial Black" w:hAnsi="Arial Black"/>
        </w:rPr>
        <w:t>the effect of paying a particular cred</w:t>
      </w:r>
      <w:r w:rsidR="005743FC" w:rsidRPr="00F75694">
        <w:rPr>
          <w:rFonts w:ascii="Arial Black" w:hAnsi="Arial Black"/>
        </w:rPr>
        <w:t>itor on its remaining creditors, i</w:t>
      </w:r>
      <w:r w:rsidR="00F868B7" w:rsidRPr="00F75694">
        <w:rPr>
          <w:rFonts w:ascii="Arial Black" w:hAnsi="Arial Black"/>
        </w:rPr>
        <w:t xml:space="preserve">n bankruptcy called the </w:t>
      </w:r>
      <w:r w:rsidR="00F868B7" w:rsidRPr="00F75694">
        <w:rPr>
          <w:rFonts w:ascii="Arial Black" w:hAnsi="Arial Black"/>
          <w:i/>
        </w:rPr>
        <w:t>common pool problem</w:t>
      </w:r>
      <w:r w:rsidR="00BF589C" w:rsidRPr="00F75694">
        <w:rPr>
          <w:rFonts w:ascii="Arial Black" w:hAnsi="Arial Black"/>
          <w:i/>
        </w:rPr>
        <w:t>,</w:t>
      </w:r>
      <w:r w:rsidR="00BF589C" w:rsidRPr="00F75694">
        <w:rPr>
          <w:rFonts w:ascii="Arial Black" w:hAnsi="Arial Black"/>
        </w:rPr>
        <w:t xml:space="preserve"> i.e., </w:t>
      </w:r>
      <w:r w:rsidR="00FB1F61" w:rsidRPr="00F75694">
        <w:rPr>
          <w:rFonts w:ascii="Arial Black" w:hAnsi="Arial Black"/>
        </w:rPr>
        <w:t xml:space="preserve">when </w:t>
      </w:r>
      <w:r w:rsidR="00BF589C" w:rsidRPr="00F75694">
        <w:rPr>
          <w:rFonts w:ascii="Arial Black" w:hAnsi="Arial Black"/>
        </w:rPr>
        <w:t>the pool of debtor’s assets is insufficient to pay the pool of creditors</w:t>
      </w:r>
      <w:r w:rsidR="00F868B7" w:rsidRPr="00F75694">
        <w:rPr>
          <w:rFonts w:ascii="Arial Black" w:hAnsi="Arial Black"/>
          <w:i/>
        </w:rPr>
        <w:t>.</w:t>
      </w:r>
    </w:p>
    <w:p w:rsidR="00A76930" w:rsidRPr="00F75694" w:rsidRDefault="00A76930" w:rsidP="00683E6E">
      <w:pPr>
        <w:jc w:val="both"/>
        <w:rPr>
          <w:rFonts w:ascii="Arial Black" w:hAnsi="Arial Black"/>
        </w:rPr>
      </w:pPr>
    </w:p>
    <w:p w:rsidR="00A76930" w:rsidRPr="00F75694" w:rsidRDefault="00A76930" w:rsidP="00D674BA">
      <w:pPr>
        <w:ind w:firstLine="720"/>
        <w:jc w:val="both"/>
        <w:rPr>
          <w:rFonts w:ascii="Arial Black" w:hAnsi="Arial Black"/>
        </w:rPr>
      </w:pPr>
      <w:r w:rsidRPr="00F75694">
        <w:rPr>
          <w:rFonts w:ascii="Arial Black" w:hAnsi="Arial Black"/>
        </w:rPr>
        <w:t xml:space="preserve">Another key policy in bankruptcy law </w:t>
      </w:r>
      <w:r w:rsidR="00F32FD3" w:rsidRPr="00F75694">
        <w:rPr>
          <w:rFonts w:ascii="Arial Black" w:hAnsi="Arial Black"/>
        </w:rPr>
        <w:t xml:space="preserve">is that </w:t>
      </w:r>
      <w:r w:rsidR="0020198D" w:rsidRPr="00F75694">
        <w:rPr>
          <w:rFonts w:ascii="Arial Black" w:hAnsi="Arial Black"/>
        </w:rPr>
        <w:t xml:space="preserve">of discharging </w:t>
      </w:r>
      <w:r w:rsidR="00932576" w:rsidRPr="00F75694">
        <w:rPr>
          <w:rFonts w:ascii="Arial Black" w:hAnsi="Arial Black"/>
        </w:rPr>
        <w:t xml:space="preserve">a </w:t>
      </w:r>
      <w:r w:rsidR="0020198D" w:rsidRPr="00F75694">
        <w:rPr>
          <w:rFonts w:ascii="Arial Black" w:hAnsi="Arial Black"/>
        </w:rPr>
        <w:t xml:space="preserve">debtor </w:t>
      </w:r>
      <w:r w:rsidR="00932576" w:rsidRPr="00F75694">
        <w:rPr>
          <w:rFonts w:ascii="Arial Black" w:hAnsi="Arial Black"/>
        </w:rPr>
        <w:t xml:space="preserve">of his or hers </w:t>
      </w:r>
      <w:r w:rsidR="0020198D" w:rsidRPr="00F75694">
        <w:rPr>
          <w:rFonts w:ascii="Arial Black" w:hAnsi="Arial Black"/>
        </w:rPr>
        <w:t xml:space="preserve">obligations owing to creditors </w:t>
      </w:r>
      <w:r w:rsidR="00F32FD3" w:rsidRPr="00F75694">
        <w:rPr>
          <w:rFonts w:ascii="Arial Black" w:hAnsi="Arial Black"/>
        </w:rPr>
        <w:t>but</w:t>
      </w:r>
      <w:r w:rsidR="00BA674B" w:rsidRPr="00F75694">
        <w:rPr>
          <w:rFonts w:ascii="Arial Black" w:hAnsi="Arial Black"/>
        </w:rPr>
        <w:t>,</w:t>
      </w:r>
      <w:r w:rsidR="00F32FD3" w:rsidRPr="00F75694">
        <w:rPr>
          <w:rFonts w:ascii="Arial Black" w:hAnsi="Arial Black"/>
        </w:rPr>
        <w:t xml:space="preserve"> which </w:t>
      </w:r>
      <w:r w:rsidRPr="00F75694">
        <w:rPr>
          <w:rFonts w:ascii="Arial Black" w:hAnsi="Arial Black"/>
        </w:rPr>
        <w:t xml:space="preserve">applies only to debtors who are </w:t>
      </w:r>
      <w:r w:rsidR="00BF589C" w:rsidRPr="00F75694">
        <w:rPr>
          <w:rFonts w:ascii="Arial Black" w:hAnsi="Arial Black"/>
        </w:rPr>
        <w:t>human beings</w:t>
      </w:r>
      <w:r w:rsidR="00DE1543" w:rsidRPr="00F75694">
        <w:rPr>
          <w:rFonts w:ascii="Arial Black" w:hAnsi="Arial Black"/>
        </w:rPr>
        <w:t xml:space="preserve"> and not to corporations</w:t>
      </w:r>
      <w:r w:rsidR="007D5501" w:rsidRPr="00F75694">
        <w:rPr>
          <w:rFonts w:ascii="Arial Black" w:hAnsi="Arial Black"/>
        </w:rPr>
        <w:t xml:space="preserve"> </w:t>
      </w:r>
      <w:r w:rsidR="00370958" w:rsidRPr="00F75694">
        <w:rPr>
          <w:rFonts w:ascii="Arial Black" w:hAnsi="Arial Black"/>
        </w:rPr>
        <w:t xml:space="preserve">controlled by a different </w:t>
      </w:r>
      <w:r w:rsidR="00B55CB6" w:rsidRPr="00F75694">
        <w:rPr>
          <w:rFonts w:ascii="Arial Black" w:hAnsi="Arial Black"/>
        </w:rPr>
        <w:t>doctrine</w:t>
      </w:r>
      <w:r w:rsidRPr="00F75694">
        <w:rPr>
          <w:rFonts w:ascii="Arial Black" w:hAnsi="Arial Black"/>
        </w:rPr>
        <w:t>.</w:t>
      </w:r>
      <w:r w:rsidR="0020198D" w:rsidRPr="00F75694">
        <w:rPr>
          <w:rFonts w:ascii="Arial Black" w:hAnsi="Arial Black"/>
        </w:rPr>
        <w:t xml:space="preserve"> </w:t>
      </w:r>
      <w:r w:rsidR="005743FC" w:rsidRPr="00F75694">
        <w:rPr>
          <w:rFonts w:ascii="Arial Black" w:hAnsi="Arial Black"/>
        </w:rPr>
        <w:t xml:space="preserve">The rationale </w:t>
      </w:r>
      <w:r w:rsidR="003457D9" w:rsidRPr="00F75694">
        <w:rPr>
          <w:rFonts w:ascii="Arial Black" w:hAnsi="Arial Black"/>
        </w:rPr>
        <w:t>of forgiveness</w:t>
      </w:r>
      <w:r w:rsidR="005743FC" w:rsidRPr="00F75694">
        <w:rPr>
          <w:rFonts w:ascii="Arial Black" w:hAnsi="Arial Black"/>
        </w:rPr>
        <w:t xml:space="preserve"> of an individual’s debts can likewise be traced to early civilization</w:t>
      </w:r>
      <w:r w:rsidR="006F288E" w:rsidRPr="00F75694">
        <w:rPr>
          <w:rFonts w:ascii="Arial Black" w:hAnsi="Arial Black"/>
        </w:rPr>
        <w:t>’s</w:t>
      </w:r>
      <w:r w:rsidR="003D45F2" w:rsidRPr="00F75694">
        <w:rPr>
          <w:rFonts w:ascii="Arial Black" w:hAnsi="Arial Black"/>
        </w:rPr>
        <w:t xml:space="preserve"> sense of</w:t>
      </w:r>
      <w:r w:rsidR="005743FC" w:rsidRPr="00F75694">
        <w:rPr>
          <w:rFonts w:ascii="Arial Black" w:hAnsi="Arial Black"/>
        </w:rPr>
        <w:t xml:space="preserve"> </w:t>
      </w:r>
      <w:r w:rsidR="00BF589C" w:rsidRPr="00F75694">
        <w:rPr>
          <w:rFonts w:ascii="Arial Black" w:hAnsi="Arial Black"/>
        </w:rPr>
        <w:t xml:space="preserve">compassionate </w:t>
      </w:r>
      <w:r w:rsidR="005743FC" w:rsidRPr="00F75694">
        <w:rPr>
          <w:rFonts w:ascii="Arial Black" w:hAnsi="Arial Black"/>
        </w:rPr>
        <w:t xml:space="preserve">humanitarian </w:t>
      </w:r>
      <w:r w:rsidR="003457D9" w:rsidRPr="00F75694">
        <w:rPr>
          <w:rFonts w:ascii="Arial Black" w:hAnsi="Arial Black"/>
        </w:rPr>
        <w:t>values</w:t>
      </w:r>
      <w:r w:rsidR="00BF589C" w:rsidRPr="00F75694">
        <w:rPr>
          <w:rFonts w:ascii="Arial Black" w:hAnsi="Arial Black"/>
        </w:rPr>
        <w:t>.</w:t>
      </w:r>
      <w:r w:rsidR="005743FC" w:rsidRPr="00F75694">
        <w:rPr>
          <w:rFonts w:ascii="Arial Black" w:hAnsi="Arial Black"/>
        </w:rPr>
        <w:t xml:space="preserve"> </w:t>
      </w:r>
      <w:r w:rsidR="00BF589C" w:rsidRPr="00F75694">
        <w:rPr>
          <w:rFonts w:ascii="Arial Black" w:hAnsi="Arial Black"/>
        </w:rPr>
        <w:t>This</w:t>
      </w:r>
      <w:r w:rsidR="0020198D" w:rsidRPr="00F75694">
        <w:rPr>
          <w:rFonts w:ascii="Arial Black" w:hAnsi="Arial Black"/>
        </w:rPr>
        <w:t xml:space="preserve"> </w:t>
      </w:r>
      <w:r w:rsidR="003457D9" w:rsidRPr="00F75694">
        <w:rPr>
          <w:rFonts w:ascii="Arial Black" w:hAnsi="Arial Black"/>
        </w:rPr>
        <w:t xml:space="preserve">forgiveness of debt </w:t>
      </w:r>
      <w:r w:rsidR="0020198D" w:rsidRPr="00F75694">
        <w:rPr>
          <w:rFonts w:ascii="Arial Black" w:hAnsi="Arial Black"/>
        </w:rPr>
        <w:t xml:space="preserve">policy </w:t>
      </w:r>
      <w:r w:rsidR="00DE7B40" w:rsidRPr="00F75694">
        <w:rPr>
          <w:rFonts w:ascii="Arial Black" w:hAnsi="Arial Black"/>
        </w:rPr>
        <w:t xml:space="preserve">for individuals </w:t>
      </w:r>
      <w:r w:rsidR="0020198D" w:rsidRPr="00F75694">
        <w:rPr>
          <w:rFonts w:ascii="Arial Black" w:hAnsi="Arial Black"/>
        </w:rPr>
        <w:t xml:space="preserve">has </w:t>
      </w:r>
      <w:r w:rsidR="00BF589C" w:rsidRPr="00F75694">
        <w:rPr>
          <w:rFonts w:ascii="Arial Black" w:hAnsi="Arial Black"/>
        </w:rPr>
        <w:t xml:space="preserve">absolutely </w:t>
      </w:r>
      <w:r w:rsidR="0020198D" w:rsidRPr="00F75694">
        <w:rPr>
          <w:rFonts w:ascii="Arial Black" w:hAnsi="Arial Black"/>
        </w:rPr>
        <w:t>nothing to do with the rights of creditors as among themselves.</w:t>
      </w:r>
      <w:r w:rsidR="00E8752B" w:rsidRPr="00F75694">
        <w:rPr>
          <w:rFonts w:ascii="Arial Black" w:hAnsi="Arial Black"/>
        </w:rPr>
        <w:t xml:space="preserve"> </w:t>
      </w:r>
      <w:r w:rsidR="0020198D" w:rsidRPr="00F75694">
        <w:rPr>
          <w:rFonts w:ascii="Arial Black" w:hAnsi="Arial Black"/>
        </w:rPr>
        <w:t xml:space="preserve">The main advantage bankruptcy law offers an individual debtor lies in the benefits associated with discharge of obligations owing to creditors. Discharge not only releases the debtor from past financial obligations but, also protects </w:t>
      </w:r>
      <w:r w:rsidR="00F32FD3" w:rsidRPr="00F75694">
        <w:rPr>
          <w:rFonts w:ascii="Arial Black" w:hAnsi="Arial Black"/>
        </w:rPr>
        <w:t>him or her</w:t>
      </w:r>
      <w:r w:rsidR="0020198D" w:rsidRPr="00F75694">
        <w:rPr>
          <w:rFonts w:ascii="Arial Black" w:hAnsi="Arial Black"/>
        </w:rPr>
        <w:t xml:space="preserve"> from some of the consequences </w:t>
      </w:r>
      <w:r w:rsidR="00F32FD3" w:rsidRPr="00F75694">
        <w:rPr>
          <w:rFonts w:ascii="Arial Black" w:hAnsi="Arial Black"/>
        </w:rPr>
        <w:t>of that release.</w:t>
      </w:r>
      <w:r w:rsidR="00451B6A" w:rsidRPr="00F75694">
        <w:rPr>
          <w:rFonts w:ascii="Arial Black" w:hAnsi="Arial Black"/>
        </w:rPr>
        <w:t xml:space="preserve"> </w:t>
      </w:r>
    </w:p>
    <w:p w:rsidR="00234F2C" w:rsidRPr="00F75694" w:rsidRDefault="00234F2C" w:rsidP="00683E6E">
      <w:pPr>
        <w:jc w:val="both"/>
        <w:rPr>
          <w:rFonts w:ascii="Arial Black" w:hAnsi="Arial Black"/>
        </w:rPr>
      </w:pPr>
    </w:p>
    <w:p w:rsidR="0057063C" w:rsidRPr="00F75694" w:rsidRDefault="0057063C">
      <w:pPr>
        <w:rPr>
          <w:rFonts w:ascii="Arial Black" w:hAnsi="Arial Black"/>
          <w:bCs/>
        </w:rPr>
      </w:pPr>
    </w:p>
    <w:p w:rsidR="002060F4" w:rsidRPr="00F75694" w:rsidRDefault="002060F4">
      <w:pPr>
        <w:rPr>
          <w:rFonts w:ascii="Arial Black" w:hAnsi="Arial Black"/>
          <w:bCs/>
        </w:rPr>
      </w:pPr>
    </w:p>
    <w:p w:rsidR="005C684A" w:rsidRPr="00F75694" w:rsidRDefault="005C684A">
      <w:pPr>
        <w:rPr>
          <w:rFonts w:ascii="Arial Black" w:hAnsi="Arial Black"/>
          <w:bCs/>
        </w:rPr>
      </w:pPr>
    </w:p>
    <w:p w:rsidR="00B62ED0" w:rsidRPr="00F75694" w:rsidRDefault="00B62ED0" w:rsidP="00683E6E">
      <w:pPr>
        <w:rPr>
          <w:rFonts w:ascii="Arial Black" w:hAnsi="Arial Black"/>
        </w:rPr>
      </w:pPr>
    </w:p>
    <w:p w:rsidR="00531FD0" w:rsidRPr="00F75694" w:rsidRDefault="00E75917" w:rsidP="00E75917">
      <w:pPr>
        <w:jc w:val="center"/>
        <w:rPr>
          <w:rFonts w:ascii="Arial Black" w:hAnsi="Arial Black"/>
          <w:b/>
        </w:rPr>
      </w:pPr>
      <w:r w:rsidRPr="00F75694">
        <w:rPr>
          <w:rFonts w:ascii="Arial Black" w:hAnsi="Arial Black"/>
          <w:b/>
        </w:rPr>
        <w:t>GRADING</w:t>
      </w:r>
    </w:p>
    <w:p w:rsidR="00E75917" w:rsidRPr="00F75694" w:rsidRDefault="00E75917" w:rsidP="00E75917">
      <w:pPr>
        <w:jc w:val="center"/>
        <w:rPr>
          <w:rFonts w:ascii="Arial Black" w:hAnsi="Arial Black"/>
          <w:b/>
        </w:rPr>
      </w:pPr>
    </w:p>
    <w:p w:rsidR="00240747" w:rsidRPr="00F75694" w:rsidRDefault="00531FD0" w:rsidP="00372FA8">
      <w:pPr>
        <w:ind w:firstLine="720"/>
        <w:jc w:val="both"/>
        <w:rPr>
          <w:rFonts w:ascii="Arial Black" w:hAnsi="Arial Black"/>
        </w:rPr>
      </w:pPr>
      <w:r w:rsidRPr="00F75694">
        <w:rPr>
          <w:rFonts w:ascii="Arial Black" w:hAnsi="Arial Black"/>
        </w:rPr>
        <w:t>As permitted by the law school</w:t>
      </w:r>
      <w:r w:rsidRPr="00F75694">
        <w:rPr>
          <w:rFonts w:ascii="Arial Black" w:hAnsi="Arial Black"/>
        </w:rPr>
        <w:sym w:font="WP TypographicSymbols" w:char="003D"/>
      </w:r>
      <w:r w:rsidRPr="00F75694">
        <w:rPr>
          <w:rFonts w:ascii="Arial Black" w:hAnsi="Arial Black"/>
        </w:rPr>
        <w:t>s regulations a student</w:t>
      </w:r>
      <w:r w:rsidRPr="00F75694">
        <w:rPr>
          <w:rFonts w:ascii="Arial Black" w:hAnsi="Arial Black"/>
        </w:rPr>
        <w:sym w:font="WP TypographicSymbols" w:char="003D"/>
      </w:r>
      <w:r w:rsidRPr="00F75694">
        <w:rPr>
          <w:rFonts w:ascii="Arial Black" w:hAnsi="Arial Black"/>
        </w:rPr>
        <w:t>s grade will be a com</w:t>
      </w:r>
      <w:r w:rsidR="00A411DF" w:rsidRPr="00F75694">
        <w:rPr>
          <w:rFonts w:ascii="Arial Black" w:hAnsi="Arial Black"/>
        </w:rPr>
        <w:t xml:space="preserve">posite </w:t>
      </w:r>
      <w:r w:rsidR="00757A9F" w:rsidRPr="00F75694">
        <w:rPr>
          <w:rFonts w:ascii="Arial Black" w:hAnsi="Arial Black"/>
        </w:rPr>
        <w:t>of class</w:t>
      </w:r>
      <w:r w:rsidRPr="00F75694">
        <w:rPr>
          <w:rFonts w:ascii="Arial Black" w:hAnsi="Arial Black"/>
        </w:rPr>
        <w:t xml:space="preserve"> room performance </w:t>
      </w:r>
      <w:r w:rsidR="00372FA8" w:rsidRPr="00F75694">
        <w:rPr>
          <w:rFonts w:ascii="Arial Black" w:hAnsi="Arial Black"/>
        </w:rPr>
        <w:t>and</w:t>
      </w:r>
      <w:r w:rsidRPr="00F75694">
        <w:rPr>
          <w:rFonts w:ascii="Arial Black" w:hAnsi="Arial Black"/>
        </w:rPr>
        <w:t xml:space="preserve"> the f</w:t>
      </w:r>
      <w:r w:rsidR="00582550" w:rsidRPr="00F75694">
        <w:rPr>
          <w:rFonts w:ascii="Arial Black" w:hAnsi="Arial Black"/>
        </w:rPr>
        <w:t xml:space="preserve">inal exam </w:t>
      </w:r>
      <w:r w:rsidR="00683E6E" w:rsidRPr="00F75694">
        <w:rPr>
          <w:rFonts w:ascii="Arial Black" w:hAnsi="Arial Black"/>
        </w:rPr>
        <w:t xml:space="preserve">scheduled </w:t>
      </w:r>
      <w:r w:rsidR="00D674BA" w:rsidRPr="00F75694">
        <w:rPr>
          <w:rFonts w:ascii="Arial Black" w:hAnsi="Arial Black"/>
        </w:rPr>
        <w:t>by the law school</w:t>
      </w:r>
      <w:r w:rsidR="001D0179" w:rsidRPr="00F75694">
        <w:rPr>
          <w:rFonts w:ascii="Arial Black" w:hAnsi="Arial Black"/>
        </w:rPr>
        <w:t>.</w:t>
      </w:r>
      <w:r w:rsidR="00582550" w:rsidRPr="00F75694">
        <w:rPr>
          <w:rFonts w:ascii="Arial Black" w:hAnsi="Arial Black"/>
        </w:rPr>
        <w:t xml:space="preserve"> </w:t>
      </w:r>
      <w:r w:rsidR="00A411DF" w:rsidRPr="00F75694">
        <w:rPr>
          <w:rFonts w:ascii="Arial Black" w:hAnsi="Arial Black"/>
        </w:rPr>
        <w:t xml:space="preserve"> Please refer to the </w:t>
      </w:r>
      <w:smartTag w:uri="urn:schemas-microsoft-com:office:smarttags" w:element="place">
        <w:smartTag w:uri="urn:schemas-microsoft-com:office:smarttags" w:element="PlaceName">
          <w:r w:rsidR="00A411DF" w:rsidRPr="00F75694">
            <w:rPr>
              <w:rFonts w:ascii="Arial Black" w:hAnsi="Arial Black"/>
            </w:rPr>
            <w:t>Law</w:t>
          </w:r>
        </w:smartTag>
        <w:r w:rsidR="00A411DF" w:rsidRPr="00F75694">
          <w:rPr>
            <w:rFonts w:ascii="Arial Black" w:hAnsi="Arial Black"/>
          </w:rPr>
          <w:t xml:space="preserve"> </w:t>
        </w:r>
        <w:smartTag w:uri="urn:schemas-microsoft-com:office:smarttags" w:element="PlaceType">
          <w:r w:rsidR="00A411DF" w:rsidRPr="00F75694">
            <w:rPr>
              <w:rFonts w:ascii="Arial Black" w:hAnsi="Arial Black"/>
            </w:rPr>
            <w:t>School</w:t>
          </w:r>
        </w:smartTag>
      </w:smartTag>
      <w:r w:rsidR="00A411DF" w:rsidRPr="00F75694">
        <w:rPr>
          <w:rFonts w:ascii="Arial Black" w:hAnsi="Arial Black"/>
        </w:rPr>
        <w:t xml:space="preserve">’s </w:t>
      </w:r>
      <w:r w:rsidR="00A411DF" w:rsidRPr="00F75694">
        <w:rPr>
          <w:rFonts w:ascii="Arial Black" w:hAnsi="Arial Black"/>
          <w:i/>
        </w:rPr>
        <w:t>Grading System</w:t>
      </w:r>
      <w:r w:rsidR="00A411DF" w:rsidRPr="00F75694">
        <w:rPr>
          <w:rFonts w:ascii="Arial Black" w:hAnsi="Arial Black"/>
        </w:rPr>
        <w:t xml:space="preserve"> published in </w:t>
      </w:r>
      <w:r w:rsidR="00A411DF" w:rsidRPr="00F75694">
        <w:rPr>
          <w:rFonts w:ascii="Arial Black" w:hAnsi="Arial Black" w:cs="Shruti"/>
          <w:i/>
        </w:rPr>
        <w:t>Student Rules and Regulations</w:t>
      </w:r>
      <w:r w:rsidR="003E2805" w:rsidRPr="00F75694">
        <w:rPr>
          <w:rFonts w:ascii="Arial Black" w:hAnsi="Arial Black" w:cs="Shruti"/>
          <w:i/>
        </w:rPr>
        <w:t>,</w:t>
      </w:r>
      <w:r w:rsidR="00A411DF" w:rsidRPr="00F75694">
        <w:rPr>
          <w:rFonts w:ascii="Arial Black" w:hAnsi="Arial Black" w:cs="Shruti"/>
          <w:i/>
        </w:rPr>
        <w:t xml:space="preserve"> </w:t>
      </w:r>
      <w:r w:rsidR="00A411DF" w:rsidRPr="00F75694">
        <w:rPr>
          <w:rFonts w:ascii="Arial Black" w:hAnsi="Arial Black"/>
        </w:rPr>
        <w:t>SCHOLARSHIP, Section 3.</w:t>
      </w:r>
    </w:p>
    <w:p w:rsidR="001D0179" w:rsidRPr="00F75694" w:rsidRDefault="001D0179">
      <w:pPr>
        <w:rPr>
          <w:rFonts w:ascii="Arial Black" w:hAnsi="Arial Black"/>
        </w:rPr>
      </w:pPr>
    </w:p>
    <w:p w:rsidR="00E75917" w:rsidRPr="00F75694" w:rsidRDefault="00E75917">
      <w:pPr>
        <w:rPr>
          <w:rFonts w:ascii="Arial Black" w:hAnsi="Arial Black"/>
        </w:rPr>
      </w:pPr>
    </w:p>
    <w:p w:rsidR="005C658D" w:rsidRPr="00F75694" w:rsidRDefault="005C658D">
      <w:pPr>
        <w:rPr>
          <w:rFonts w:ascii="Arial Black" w:hAnsi="Arial Black"/>
        </w:rPr>
      </w:pPr>
    </w:p>
    <w:p w:rsidR="00C54012" w:rsidRPr="00F75694" w:rsidRDefault="00C54012">
      <w:pPr>
        <w:rPr>
          <w:rFonts w:ascii="Arial Black" w:hAnsi="Arial Black"/>
        </w:rPr>
      </w:pPr>
    </w:p>
    <w:p w:rsidR="00951579" w:rsidRPr="00F75694" w:rsidRDefault="00951579">
      <w:pPr>
        <w:rPr>
          <w:rFonts w:ascii="Arial Black" w:hAnsi="Arial Black"/>
        </w:rPr>
      </w:pPr>
    </w:p>
    <w:p w:rsidR="00C54012" w:rsidRPr="00F75694" w:rsidRDefault="007F0B75" w:rsidP="007F0B75">
      <w:pPr>
        <w:jc w:val="center"/>
        <w:rPr>
          <w:rFonts w:ascii="Arial Black" w:hAnsi="Arial Black"/>
          <w:b/>
        </w:rPr>
      </w:pPr>
      <w:r w:rsidRPr="00F75694">
        <w:rPr>
          <w:rFonts w:ascii="Arial Black" w:hAnsi="Arial Black"/>
          <w:b/>
        </w:rPr>
        <w:t>ACCOMMODATIONS</w:t>
      </w:r>
    </w:p>
    <w:p w:rsidR="007F0B75" w:rsidRPr="00F75694" w:rsidRDefault="007F0B75" w:rsidP="007F0B75">
      <w:pPr>
        <w:jc w:val="center"/>
        <w:rPr>
          <w:rFonts w:ascii="Arial Black" w:hAnsi="Arial Black"/>
          <w:b/>
        </w:rPr>
      </w:pPr>
    </w:p>
    <w:p w:rsidR="007F0B75" w:rsidRPr="00F75694" w:rsidRDefault="007F0B75" w:rsidP="00A21C60">
      <w:pPr>
        <w:jc w:val="both"/>
        <w:rPr>
          <w:rFonts w:ascii="Arial Black" w:hAnsi="Arial Black"/>
        </w:rPr>
      </w:pPr>
      <w:r w:rsidRPr="00F75694">
        <w:rPr>
          <w:rFonts w:ascii="Arial Black" w:hAnsi="Arial Black"/>
          <w:b/>
        </w:rPr>
        <w:tab/>
      </w:r>
      <w:r w:rsidRPr="00F75694">
        <w:rPr>
          <w:rFonts w:ascii="Arial Black" w:hAnsi="Arial Black"/>
        </w:rPr>
        <w:t xml:space="preserve">If you require special accommodations, please </w:t>
      </w:r>
      <w:r w:rsidR="00EF4439">
        <w:rPr>
          <w:rFonts w:ascii="Arial Black" w:hAnsi="Arial Black"/>
        </w:rPr>
        <w:t>make arrangement</w:t>
      </w:r>
      <w:r w:rsidRPr="00F75694">
        <w:rPr>
          <w:rFonts w:ascii="Arial Black" w:hAnsi="Arial Black"/>
        </w:rPr>
        <w:t xml:space="preserve"> </w:t>
      </w:r>
      <w:r w:rsidR="007F59E6">
        <w:rPr>
          <w:rFonts w:ascii="Arial Black" w:hAnsi="Arial Black"/>
        </w:rPr>
        <w:t xml:space="preserve">with </w:t>
      </w:r>
      <w:r w:rsidRPr="00F75694">
        <w:rPr>
          <w:rFonts w:ascii="Arial Black" w:hAnsi="Arial Black"/>
        </w:rPr>
        <w:t xml:space="preserve">the Dean’s office.  Your application and documentation will remain confidential.  Your prompt attention will allow the law school to accommodate </w:t>
      </w:r>
      <w:r w:rsidR="009B4E52">
        <w:rPr>
          <w:rFonts w:ascii="Arial Black" w:hAnsi="Arial Black"/>
        </w:rPr>
        <w:t>you</w:t>
      </w:r>
      <w:r w:rsidRPr="00F75694">
        <w:rPr>
          <w:rFonts w:ascii="Arial Black" w:hAnsi="Arial Black"/>
        </w:rPr>
        <w:t xml:space="preserve"> as soon as it has been made aware of your situation.</w:t>
      </w:r>
    </w:p>
    <w:p w:rsidR="00C54012" w:rsidRPr="00F75694" w:rsidRDefault="00C54012">
      <w:pPr>
        <w:rPr>
          <w:rFonts w:ascii="Arial Black" w:hAnsi="Arial Black"/>
        </w:rPr>
      </w:pPr>
    </w:p>
    <w:p w:rsidR="007F0B75" w:rsidRPr="00F75694" w:rsidRDefault="007F0B75">
      <w:pPr>
        <w:rPr>
          <w:rFonts w:ascii="Arial Black" w:hAnsi="Arial Black"/>
        </w:rPr>
      </w:pPr>
    </w:p>
    <w:p w:rsidR="007F0B75" w:rsidRPr="00F75694" w:rsidRDefault="007F0B75">
      <w:pPr>
        <w:rPr>
          <w:rFonts w:ascii="Arial Black" w:hAnsi="Arial Black"/>
        </w:rPr>
      </w:pPr>
    </w:p>
    <w:p w:rsidR="007F0B75" w:rsidRPr="00F75694" w:rsidRDefault="007F0B75">
      <w:pPr>
        <w:rPr>
          <w:rFonts w:ascii="Arial Black" w:hAnsi="Arial Black"/>
        </w:rPr>
      </w:pPr>
    </w:p>
    <w:p w:rsidR="005C658D" w:rsidRPr="00F75694" w:rsidRDefault="005C658D">
      <w:pPr>
        <w:rPr>
          <w:rFonts w:ascii="Arial Black" w:hAnsi="Arial Black"/>
        </w:rPr>
      </w:pPr>
    </w:p>
    <w:p w:rsidR="0065517E" w:rsidRPr="00F75694" w:rsidRDefault="0065517E" w:rsidP="0065517E">
      <w:pPr>
        <w:jc w:val="center"/>
        <w:rPr>
          <w:rFonts w:ascii="Arial Black" w:hAnsi="Arial Black" w:cs="Shruti"/>
          <w:b/>
        </w:rPr>
      </w:pPr>
      <w:r w:rsidRPr="00F75694">
        <w:rPr>
          <w:rFonts w:ascii="Arial Black" w:hAnsi="Arial Black" w:cs="Shruti"/>
          <w:b/>
        </w:rPr>
        <w:t>CLASS PARTICIPATION</w:t>
      </w:r>
    </w:p>
    <w:p w:rsidR="0065517E" w:rsidRPr="00F75694" w:rsidRDefault="0065517E" w:rsidP="0065517E">
      <w:pPr>
        <w:jc w:val="both"/>
        <w:rPr>
          <w:rFonts w:ascii="Arial Black" w:hAnsi="Arial Black" w:cs="Shruti"/>
          <w:b/>
          <w:u w:val="single"/>
        </w:rPr>
      </w:pPr>
    </w:p>
    <w:p w:rsidR="0065517E" w:rsidRPr="00F75694" w:rsidRDefault="0065517E" w:rsidP="0065517E">
      <w:pPr>
        <w:ind w:firstLine="720"/>
        <w:jc w:val="both"/>
        <w:rPr>
          <w:rFonts w:ascii="Arial Black" w:hAnsi="Arial Black"/>
        </w:rPr>
      </w:pPr>
      <w:r w:rsidRPr="00F75694">
        <w:rPr>
          <w:rFonts w:ascii="Arial Black" w:hAnsi="Arial Black"/>
        </w:rPr>
        <w:t xml:space="preserve">Class participation is a </w:t>
      </w:r>
      <w:r w:rsidR="00A752CA" w:rsidRPr="00F75694">
        <w:rPr>
          <w:rFonts w:ascii="Arial Black" w:hAnsi="Arial Black"/>
        </w:rPr>
        <w:t>critically important</w:t>
      </w:r>
      <w:r w:rsidRPr="00F75694">
        <w:rPr>
          <w:rFonts w:ascii="Arial Black" w:hAnsi="Arial Black"/>
        </w:rPr>
        <w:t xml:space="preserve"> and an essential component of the course.  Thus, each student must be prepared to discuss the doctrines, theories, logic and propositions of law presented in the assigned cases. In order to be adequately prepared for class, students are </w:t>
      </w:r>
      <w:r w:rsidR="00062E6A" w:rsidRPr="00F75694">
        <w:rPr>
          <w:rFonts w:ascii="Arial Black" w:hAnsi="Arial Black"/>
        </w:rPr>
        <w:t>required to</w:t>
      </w:r>
      <w:r w:rsidRPr="00F75694">
        <w:rPr>
          <w:rFonts w:ascii="Arial Black" w:hAnsi="Arial Black"/>
        </w:rPr>
        <w:t xml:space="preserve"> read and understand all assigned materials.</w:t>
      </w:r>
    </w:p>
    <w:p w:rsidR="0065517E" w:rsidRPr="00F75694" w:rsidRDefault="0065517E" w:rsidP="0065517E">
      <w:pPr>
        <w:ind w:firstLine="720"/>
        <w:jc w:val="both"/>
        <w:rPr>
          <w:rFonts w:ascii="Arial Black" w:hAnsi="Arial Black"/>
        </w:rPr>
      </w:pPr>
    </w:p>
    <w:p w:rsidR="0065517E" w:rsidRPr="00F75694" w:rsidRDefault="0065517E" w:rsidP="0065517E">
      <w:pPr>
        <w:ind w:firstLine="720"/>
        <w:jc w:val="both"/>
        <w:rPr>
          <w:rFonts w:ascii="Arial Black" w:hAnsi="Arial Black" w:cs="Shruti"/>
        </w:rPr>
      </w:pPr>
      <w:r w:rsidRPr="00F75694">
        <w:rPr>
          <w:rFonts w:ascii="Arial Black" w:hAnsi="Arial Black"/>
        </w:rPr>
        <w:t>Students are required to read approximately 25 to 30 pages from the case book per each hour of class that meets for 3 hours per week.  Students may be given recently decided cases or statutes not included in the casebook.  Students will be responsible for these since they may modify or be the most recent pronouncement of existing law or establishment of new law</w:t>
      </w:r>
      <w:r w:rsidRPr="00F75694">
        <w:rPr>
          <w:rFonts w:ascii="Arial Black" w:hAnsi="Arial Black" w:cs="Shruti"/>
        </w:rPr>
        <w:t>.</w:t>
      </w:r>
    </w:p>
    <w:p w:rsidR="00A25AF5" w:rsidRPr="00F75694" w:rsidRDefault="00A25AF5">
      <w:pPr>
        <w:rPr>
          <w:rFonts w:ascii="Arial Black" w:hAnsi="Arial Black"/>
        </w:rPr>
      </w:pPr>
    </w:p>
    <w:p w:rsidR="00A25AF5" w:rsidRPr="00F75694" w:rsidRDefault="00A25AF5">
      <w:pPr>
        <w:rPr>
          <w:rFonts w:ascii="Arial Black" w:hAnsi="Arial Black"/>
        </w:rPr>
      </w:pPr>
    </w:p>
    <w:p w:rsidR="00A25AF5" w:rsidRPr="00F75694" w:rsidRDefault="00A25AF5">
      <w:pPr>
        <w:rPr>
          <w:rFonts w:ascii="Arial Black" w:hAnsi="Arial Black"/>
        </w:rPr>
      </w:pPr>
    </w:p>
    <w:p w:rsidR="00A25AF5" w:rsidRPr="00F75694" w:rsidRDefault="00A25AF5">
      <w:pPr>
        <w:rPr>
          <w:rFonts w:ascii="Arial Black" w:hAnsi="Arial Black"/>
        </w:rPr>
      </w:pPr>
    </w:p>
    <w:p w:rsidR="005C658D" w:rsidRDefault="005C658D"/>
    <w:p w:rsidR="00640D83" w:rsidRDefault="00640D83"/>
    <w:p w:rsidR="00640D83" w:rsidRDefault="00640D83"/>
    <w:p w:rsidR="00640D83" w:rsidRDefault="00640D83"/>
    <w:p w:rsidR="00640D83" w:rsidRDefault="00640D83"/>
    <w:p w:rsidR="00640D83" w:rsidRDefault="00640D83"/>
    <w:p w:rsidR="00640D83" w:rsidRDefault="00640D83"/>
    <w:p w:rsidR="00640D83" w:rsidRDefault="00640D83"/>
    <w:p w:rsidR="00640D83" w:rsidRDefault="00640D83"/>
    <w:p w:rsidR="009401B6" w:rsidRPr="005F0388" w:rsidRDefault="003B36A6" w:rsidP="003B36A6">
      <w:pPr>
        <w:jc w:val="center"/>
        <w:rPr>
          <w:rFonts w:ascii="Arial Black" w:hAnsi="Arial Black"/>
          <w:b/>
        </w:rPr>
      </w:pPr>
      <w:r w:rsidRPr="005F0388">
        <w:rPr>
          <w:rFonts w:ascii="Arial Black" w:hAnsi="Arial Black"/>
          <w:b/>
        </w:rPr>
        <w:t>READING ASSIGNMENS</w:t>
      </w:r>
    </w:p>
    <w:p w:rsidR="00531FD0" w:rsidRPr="005F0388" w:rsidRDefault="00531FD0">
      <w:pPr>
        <w:rPr>
          <w:rFonts w:ascii="Arial Black" w:hAnsi="Arial Black"/>
        </w:rPr>
      </w:pPr>
    </w:p>
    <w:p w:rsidR="00531FD0" w:rsidRPr="005F0388" w:rsidRDefault="00531FD0" w:rsidP="003B36A6">
      <w:pPr>
        <w:ind w:firstLine="720"/>
        <w:rPr>
          <w:rFonts w:ascii="Arial Black" w:hAnsi="Arial Black"/>
        </w:rPr>
      </w:pPr>
      <w:r w:rsidRPr="005F0388">
        <w:rPr>
          <w:rFonts w:ascii="Arial Black" w:hAnsi="Arial Black"/>
        </w:rPr>
        <w:t>The following are the assigned reading materials from the case text book.</w:t>
      </w:r>
    </w:p>
    <w:p w:rsidR="008B7936" w:rsidRPr="005F0388" w:rsidRDefault="008B7936">
      <w:pPr>
        <w:rPr>
          <w:rFonts w:ascii="Arial Black" w:hAnsi="Arial Black"/>
        </w:rPr>
      </w:pPr>
    </w:p>
    <w:p w:rsidR="009551E4" w:rsidRPr="005F0388" w:rsidRDefault="009551E4" w:rsidP="00D36BA4">
      <w:pPr>
        <w:tabs>
          <w:tab w:val="left" w:pos="-1440"/>
        </w:tabs>
        <w:ind w:left="1440" w:hanging="1440"/>
        <w:jc w:val="center"/>
        <w:rPr>
          <w:rFonts w:ascii="Arial Black" w:hAnsi="Arial Black"/>
          <w:b/>
          <w:bCs/>
          <w:sz w:val="28"/>
          <w:szCs w:val="28"/>
          <w:u w:val="single"/>
        </w:rPr>
      </w:pPr>
    </w:p>
    <w:p w:rsidR="009551E4" w:rsidRPr="005F0388" w:rsidRDefault="009551E4" w:rsidP="00D36BA4">
      <w:pPr>
        <w:tabs>
          <w:tab w:val="left" w:pos="-1440"/>
        </w:tabs>
        <w:ind w:left="1440" w:hanging="1440"/>
        <w:jc w:val="center"/>
        <w:rPr>
          <w:rFonts w:ascii="Arial Black" w:hAnsi="Arial Black"/>
          <w:b/>
          <w:bCs/>
          <w:sz w:val="28"/>
          <w:szCs w:val="28"/>
          <w:u w:val="single"/>
        </w:rPr>
      </w:pPr>
    </w:p>
    <w:p w:rsidR="009551E4" w:rsidRPr="005F0388" w:rsidRDefault="009551E4" w:rsidP="00D36BA4">
      <w:pPr>
        <w:tabs>
          <w:tab w:val="left" w:pos="-1440"/>
        </w:tabs>
        <w:ind w:left="1440" w:hanging="1440"/>
        <w:jc w:val="center"/>
        <w:rPr>
          <w:rFonts w:ascii="Arial Black" w:hAnsi="Arial Black"/>
          <w:b/>
          <w:bCs/>
          <w:sz w:val="28"/>
          <w:szCs w:val="28"/>
          <w:u w:val="single"/>
        </w:rPr>
      </w:pPr>
    </w:p>
    <w:p w:rsidR="00D36BA4" w:rsidRPr="005F0388" w:rsidRDefault="00C54012" w:rsidP="00D36BA4">
      <w:pPr>
        <w:tabs>
          <w:tab w:val="left" w:pos="-1440"/>
        </w:tabs>
        <w:ind w:left="1440" w:hanging="1440"/>
        <w:jc w:val="center"/>
        <w:rPr>
          <w:rFonts w:ascii="Arial Black" w:hAnsi="Arial Black"/>
          <w:sz w:val="28"/>
          <w:szCs w:val="28"/>
        </w:rPr>
      </w:pPr>
      <w:r w:rsidRPr="005F0388">
        <w:rPr>
          <w:rFonts w:ascii="Arial Black" w:hAnsi="Arial Black"/>
          <w:b/>
          <w:bCs/>
          <w:sz w:val="28"/>
          <w:szCs w:val="28"/>
          <w:u w:val="single"/>
        </w:rPr>
        <w:t>Part One</w:t>
      </w:r>
    </w:p>
    <w:p w:rsidR="00D36BA4" w:rsidRPr="005F0388" w:rsidRDefault="00D36BA4" w:rsidP="00D36BA4">
      <w:pPr>
        <w:tabs>
          <w:tab w:val="left" w:pos="-1440"/>
        </w:tabs>
        <w:ind w:left="1440" w:hanging="1440"/>
        <w:jc w:val="center"/>
        <w:rPr>
          <w:rFonts w:ascii="Arial Black" w:hAnsi="Arial Black"/>
        </w:rPr>
      </w:pPr>
    </w:p>
    <w:p w:rsidR="006F288E" w:rsidRPr="005F0388" w:rsidRDefault="00531FD0" w:rsidP="00101A98">
      <w:pPr>
        <w:tabs>
          <w:tab w:val="left" w:pos="-1440"/>
        </w:tabs>
        <w:ind w:left="1440" w:hanging="1440"/>
        <w:jc w:val="center"/>
        <w:rPr>
          <w:rFonts w:ascii="Arial Black" w:hAnsi="Arial Black"/>
        </w:rPr>
      </w:pPr>
      <w:r w:rsidRPr="005F0388">
        <w:rPr>
          <w:rFonts w:ascii="Arial Black" w:hAnsi="Arial Black"/>
          <w:b/>
          <w:bCs/>
        </w:rPr>
        <w:t>Debt and the Need for Bankruptcy Laws</w:t>
      </w:r>
    </w:p>
    <w:p w:rsidR="00531FD0" w:rsidRPr="005F0388" w:rsidRDefault="00531FD0" w:rsidP="00101A98">
      <w:pPr>
        <w:tabs>
          <w:tab w:val="left" w:pos="-1440"/>
        </w:tabs>
        <w:ind w:left="1440" w:hanging="1440"/>
        <w:jc w:val="center"/>
        <w:rPr>
          <w:rFonts w:ascii="Arial Black" w:hAnsi="Arial Black"/>
        </w:rPr>
      </w:pPr>
      <w:r w:rsidRPr="005F0388">
        <w:rPr>
          <w:rFonts w:ascii="Arial Black" w:hAnsi="Arial Black"/>
        </w:rPr>
        <w:t xml:space="preserve">  pp.</w:t>
      </w:r>
      <w:r w:rsidR="006F288E" w:rsidRPr="005F0388">
        <w:rPr>
          <w:rFonts w:ascii="Arial Black" w:hAnsi="Arial Black"/>
        </w:rPr>
        <w:t xml:space="preserve"> </w:t>
      </w:r>
      <w:r w:rsidRPr="005F0388">
        <w:rPr>
          <w:rFonts w:ascii="Arial Black" w:hAnsi="Arial Black"/>
        </w:rPr>
        <w:t>1-3.</w:t>
      </w:r>
    </w:p>
    <w:p w:rsidR="00531FD0" w:rsidRPr="005F0388" w:rsidRDefault="00531FD0">
      <w:pPr>
        <w:rPr>
          <w:rFonts w:ascii="Arial Black" w:hAnsi="Arial Black"/>
        </w:rPr>
      </w:pPr>
    </w:p>
    <w:p w:rsidR="00531FD0" w:rsidRPr="005F0388" w:rsidRDefault="00531FD0">
      <w:pPr>
        <w:rPr>
          <w:rFonts w:ascii="Arial Black" w:hAnsi="Arial Black"/>
        </w:rPr>
      </w:pPr>
    </w:p>
    <w:p w:rsidR="00531FD0" w:rsidRPr="005F0388" w:rsidRDefault="00531FD0">
      <w:pPr>
        <w:tabs>
          <w:tab w:val="left" w:pos="-1440"/>
        </w:tabs>
        <w:ind w:left="1440" w:hanging="1440"/>
        <w:rPr>
          <w:rFonts w:ascii="Arial Black" w:hAnsi="Arial Black"/>
        </w:rPr>
      </w:pPr>
      <w:smartTag w:uri="urn:schemas-microsoft-com:office:smarttags" w:element="place">
        <w:smartTag w:uri="urn:schemas:contacts" w:element="Sn">
          <w:r w:rsidRPr="005F0388">
            <w:rPr>
              <w:rFonts w:ascii="Arial Black" w:hAnsi="Arial Black"/>
              <w:b/>
              <w:bCs/>
              <w:i/>
              <w:iCs/>
              <w:u w:val="single"/>
            </w:rPr>
            <w:t>Chapter</w:t>
          </w:r>
        </w:smartTag>
        <w:r w:rsidRPr="005F0388">
          <w:rPr>
            <w:rFonts w:ascii="Arial Black" w:hAnsi="Arial Black"/>
            <w:b/>
            <w:bCs/>
            <w:i/>
            <w:iCs/>
            <w:u w:val="single"/>
          </w:rPr>
          <w:t xml:space="preserve"> </w:t>
        </w:r>
        <w:smartTag w:uri="urn:schemas:contacts" w:element="Sn">
          <w:r w:rsidRPr="005F0388">
            <w:rPr>
              <w:rFonts w:ascii="Arial Black" w:hAnsi="Arial Black"/>
              <w:b/>
              <w:bCs/>
              <w:i/>
              <w:iCs/>
              <w:u w:val="single"/>
            </w:rPr>
            <w:t>I</w:t>
          </w:r>
          <w:r w:rsidRPr="005F0388">
            <w:rPr>
              <w:rFonts w:ascii="Arial Black" w:hAnsi="Arial Black"/>
              <w:b/>
              <w:bCs/>
              <w:i/>
              <w:iCs/>
            </w:rPr>
            <w:t>.</w:t>
          </w:r>
        </w:smartTag>
      </w:smartTag>
      <w:r w:rsidRPr="005F0388">
        <w:rPr>
          <w:rFonts w:ascii="Arial Black" w:hAnsi="Arial Black"/>
          <w:b/>
          <w:bCs/>
        </w:rPr>
        <w:tab/>
      </w:r>
      <w:r w:rsidRPr="005F0388">
        <w:rPr>
          <w:rFonts w:ascii="Arial Black" w:hAnsi="Arial Black"/>
          <w:b/>
          <w:bCs/>
          <w:i/>
          <w:iCs/>
        </w:rPr>
        <w:t>Individual Debt Collection Outside of Bankruptcy</w:t>
      </w:r>
      <w:r w:rsidRPr="005F0388">
        <w:rPr>
          <w:rFonts w:ascii="Arial Black" w:hAnsi="Arial Black"/>
        </w:rPr>
        <w:t>,  p. 5.</w:t>
      </w:r>
    </w:p>
    <w:p w:rsidR="00531FD0" w:rsidRPr="005F0388" w:rsidRDefault="00531FD0">
      <w:pPr>
        <w:rPr>
          <w:rFonts w:ascii="Arial Black" w:hAnsi="Arial Black"/>
        </w:rPr>
      </w:pPr>
    </w:p>
    <w:p w:rsidR="00531FD0" w:rsidRPr="005F0388" w:rsidRDefault="00531FD0">
      <w:pPr>
        <w:ind w:firstLine="1440"/>
        <w:rPr>
          <w:rFonts w:ascii="Arial Black" w:hAnsi="Arial Black"/>
        </w:rPr>
      </w:pPr>
      <w:r w:rsidRPr="005F0388">
        <w:rPr>
          <w:rFonts w:ascii="Arial Black" w:hAnsi="Arial Black"/>
        </w:rPr>
        <w:t>A. The Rights of General Creditors, pp.6-12.</w:t>
      </w: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Exercises</w:t>
      </w:r>
      <w:r w:rsidRPr="005F0388">
        <w:rPr>
          <w:rFonts w:ascii="Arial Black" w:hAnsi="Arial Black"/>
        </w:rPr>
        <w:tab/>
        <w:t>1A(1), 1A(2)   p.12.</w:t>
      </w:r>
    </w:p>
    <w:p w:rsidR="00531FD0" w:rsidRPr="005F0388" w:rsidRDefault="00531FD0">
      <w:pPr>
        <w:rPr>
          <w:rFonts w:ascii="Arial Black" w:hAnsi="Arial Black"/>
        </w:rPr>
      </w:pPr>
    </w:p>
    <w:p w:rsidR="00531FD0" w:rsidRPr="005F0388" w:rsidRDefault="00531FD0">
      <w:pPr>
        <w:ind w:firstLine="1440"/>
        <w:rPr>
          <w:rFonts w:ascii="Arial Black" w:hAnsi="Arial Black"/>
        </w:rPr>
      </w:pPr>
      <w:r w:rsidRPr="005F0388">
        <w:rPr>
          <w:rFonts w:ascii="Arial Black" w:hAnsi="Arial Black"/>
        </w:rPr>
        <w:t>B. The Rights of Secured Creditors,  pp.13-19.</w:t>
      </w: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Exercises </w:t>
      </w:r>
      <w:r w:rsidRPr="005F0388">
        <w:rPr>
          <w:rFonts w:ascii="Arial Black" w:hAnsi="Arial Black"/>
        </w:rPr>
        <w:tab/>
        <w:t>1B(1), 1B(2), 1B(3)    pp.19, 20.</w:t>
      </w:r>
    </w:p>
    <w:p w:rsidR="00531FD0" w:rsidRPr="005F0388" w:rsidRDefault="00531FD0">
      <w:pPr>
        <w:rPr>
          <w:rFonts w:ascii="Arial Black" w:hAnsi="Arial Black"/>
        </w:rPr>
      </w:pPr>
    </w:p>
    <w:p w:rsidR="00531FD0" w:rsidRPr="005F0388" w:rsidRDefault="00531FD0">
      <w:pPr>
        <w:rPr>
          <w:rFonts w:ascii="Arial Black" w:hAnsi="Arial Black"/>
        </w:rPr>
      </w:pPr>
    </w:p>
    <w:p w:rsidR="00531FD0" w:rsidRPr="005F0388" w:rsidRDefault="00531FD0">
      <w:pPr>
        <w:tabs>
          <w:tab w:val="left" w:pos="-1440"/>
        </w:tabs>
        <w:ind w:left="1440" w:right="-90" w:hanging="1440"/>
        <w:rPr>
          <w:rFonts w:ascii="Arial Black" w:hAnsi="Arial Black"/>
        </w:rPr>
      </w:pPr>
      <w:r w:rsidRPr="005F0388">
        <w:rPr>
          <w:rFonts w:ascii="Arial Black" w:hAnsi="Arial Black"/>
          <w:b/>
          <w:bCs/>
          <w:i/>
          <w:iCs/>
          <w:u w:val="single"/>
        </w:rPr>
        <w:t>Chapter II</w:t>
      </w:r>
      <w:r w:rsidRPr="005F0388">
        <w:rPr>
          <w:rFonts w:ascii="Arial Black" w:hAnsi="Arial Black"/>
          <w:b/>
          <w:bCs/>
          <w:i/>
          <w:iCs/>
        </w:rPr>
        <w:t>.</w:t>
      </w:r>
      <w:r w:rsidRPr="005F0388">
        <w:rPr>
          <w:rFonts w:ascii="Arial Black" w:hAnsi="Arial Black"/>
          <w:b/>
          <w:bCs/>
          <w:i/>
          <w:iCs/>
        </w:rPr>
        <w:tab/>
        <w:t>Bankruptcy as a Collective Debt Collection Remedy</w:t>
      </w:r>
      <w:r w:rsidRPr="005F0388">
        <w:rPr>
          <w:rFonts w:ascii="Arial Black" w:hAnsi="Arial Black"/>
        </w:rPr>
        <w:t>,  page 21.</w:t>
      </w:r>
    </w:p>
    <w:p w:rsidR="00414A0C" w:rsidRPr="005F0388" w:rsidRDefault="00414A0C">
      <w:pPr>
        <w:tabs>
          <w:tab w:val="left" w:pos="-1440"/>
        </w:tabs>
        <w:ind w:left="1440" w:right="-90" w:hanging="1440"/>
        <w:rPr>
          <w:rFonts w:ascii="Arial Black" w:hAnsi="Arial Black"/>
        </w:rPr>
      </w:pPr>
    </w:p>
    <w:p w:rsidR="00531FD0" w:rsidRPr="005F0388" w:rsidRDefault="00531FD0">
      <w:pPr>
        <w:tabs>
          <w:tab w:val="left" w:pos="-1440"/>
        </w:tabs>
        <w:ind w:left="1440" w:right="-90" w:hanging="1440"/>
        <w:rPr>
          <w:rFonts w:ascii="Arial Black" w:hAnsi="Arial Black"/>
        </w:rPr>
        <w:sectPr w:rsidR="00531FD0" w:rsidRPr="005F0388" w:rsidSect="0058167D">
          <w:footerReference w:type="even" r:id="rId9"/>
          <w:footerReference w:type="default" r:id="rId10"/>
          <w:pgSz w:w="12240" w:h="15840"/>
          <w:pgMar w:top="1440" w:right="1440" w:bottom="1440" w:left="1350" w:header="1440" w:footer="1440" w:gutter="0"/>
          <w:cols w:space="720"/>
          <w:noEndnote/>
        </w:sectPr>
      </w:pPr>
    </w:p>
    <w:p w:rsidR="00531FD0" w:rsidRPr="005F0388" w:rsidRDefault="00531FD0" w:rsidP="00F80E2D">
      <w:pPr>
        <w:ind w:left="1440"/>
        <w:rPr>
          <w:rFonts w:ascii="Arial Black" w:hAnsi="Arial Black"/>
        </w:rPr>
      </w:pPr>
      <w:r w:rsidRPr="005F0388">
        <w:rPr>
          <w:rFonts w:ascii="Arial Black" w:hAnsi="Arial Black"/>
        </w:rPr>
        <w:t xml:space="preserve">A. The Purpose of Bankruptcy and the </w:t>
      </w:r>
      <w:r w:rsidRPr="005F0388">
        <w:rPr>
          <w:rFonts w:ascii="Arial Black" w:hAnsi="Arial Black"/>
          <w:i/>
          <w:iCs/>
        </w:rPr>
        <w:t>Butner</w:t>
      </w:r>
      <w:r w:rsidRPr="005F0388">
        <w:rPr>
          <w:rFonts w:ascii="Arial Black" w:hAnsi="Arial Black"/>
        </w:rPr>
        <w:t xml:space="preserve"> principle</w:t>
      </w:r>
      <w:r w:rsidR="00F80E2D">
        <w:rPr>
          <w:rFonts w:ascii="Arial Black" w:hAnsi="Arial Black"/>
        </w:rPr>
        <w:t>,</w:t>
      </w:r>
      <w:r w:rsidRPr="005F0388">
        <w:rPr>
          <w:rFonts w:ascii="Arial Black" w:hAnsi="Arial Black"/>
        </w:rPr>
        <w:t xml:space="preserve"> </w:t>
      </w:r>
      <w:r w:rsidR="00F80E2D">
        <w:rPr>
          <w:rFonts w:ascii="Arial Black" w:hAnsi="Arial Black"/>
        </w:rPr>
        <w:t xml:space="preserve">pp. </w:t>
      </w:r>
      <w:r w:rsidRPr="005F0388">
        <w:rPr>
          <w:rFonts w:ascii="Arial Black" w:hAnsi="Arial Black"/>
        </w:rPr>
        <w:t>21-30.</w:t>
      </w: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Exercises</w:t>
      </w:r>
      <w:r w:rsidRPr="005F0388">
        <w:rPr>
          <w:rFonts w:ascii="Arial Black" w:hAnsi="Arial Black"/>
        </w:rPr>
        <w:tab/>
      </w:r>
      <w:r w:rsidR="00414A0C" w:rsidRPr="005F0388">
        <w:rPr>
          <w:rFonts w:ascii="Arial Black" w:hAnsi="Arial Black"/>
        </w:rPr>
        <w:t>2A (</w:t>
      </w:r>
      <w:r w:rsidRPr="005F0388">
        <w:rPr>
          <w:rFonts w:ascii="Arial Black" w:hAnsi="Arial Black"/>
        </w:rPr>
        <w:t xml:space="preserve">1), </w:t>
      </w:r>
      <w:r w:rsidR="00414A0C" w:rsidRPr="005F0388">
        <w:rPr>
          <w:rFonts w:ascii="Arial Black" w:hAnsi="Arial Black"/>
        </w:rPr>
        <w:t>2A (</w:t>
      </w:r>
      <w:r w:rsidRPr="005F0388">
        <w:rPr>
          <w:rFonts w:ascii="Arial Black" w:hAnsi="Arial Black"/>
        </w:rPr>
        <w:t>2)   page 31.</w:t>
      </w:r>
    </w:p>
    <w:p w:rsidR="00531FD0" w:rsidRPr="005F0388" w:rsidRDefault="00531FD0">
      <w:pPr>
        <w:rPr>
          <w:rFonts w:ascii="Arial Black" w:hAnsi="Arial Black"/>
        </w:rPr>
      </w:pPr>
    </w:p>
    <w:p w:rsidR="00531FD0" w:rsidRPr="005F0388" w:rsidRDefault="00531FD0">
      <w:pPr>
        <w:ind w:firstLine="1440"/>
        <w:rPr>
          <w:rFonts w:ascii="Arial Black" w:hAnsi="Arial Black"/>
        </w:rPr>
      </w:pPr>
      <w:r w:rsidRPr="005F0388">
        <w:rPr>
          <w:rFonts w:ascii="Arial Black" w:hAnsi="Arial Black"/>
        </w:rPr>
        <w:t>B. A Road Map to the Bankruptcy Code,  pp. 32-41.</w:t>
      </w:r>
    </w:p>
    <w:p w:rsidR="00531FD0" w:rsidRPr="005F0388" w:rsidRDefault="00531FD0">
      <w:pPr>
        <w:rPr>
          <w:rFonts w:ascii="Arial Black" w:hAnsi="Arial Black"/>
        </w:rPr>
      </w:pPr>
    </w:p>
    <w:p w:rsidR="00531FD0" w:rsidRPr="005F0388" w:rsidRDefault="00531FD0">
      <w:pPr>
        <w:ind w:firstLine="1440"/>
        <w:rPr>
          <w:rFonts w:ascii="Arial Black" w:hAnsi="Arial Black"/>
        </w:rPr>
      </w:pPr>
      <w:r w:rsidRPr="005F0388">
        <w:rPr>
          <w:rFonts w:ascii="Arial Black" w:hAnsi="Arial Black"/>
        </w:rPr>
        <w:lastRenderedPageBreak/>
        <w:t>C. The Bankruptcy Forum, pp. 41-50.</w:t>
      </w:r>
    </w:p>
    <w:p w:rsidR="00531FD0" w:rsidRPr="005F0388" w:rsidRDefault="00531FD0">
      <w:pPr>
        <w:rPr>
          <w:rFonts w:ascii="Arial Black" w:hAnsi="Arial Black"/>
        </w:rPr>
      </w:pPr>
    </w:p>
    <w:p w:rsidR="00531FD0" w:rsidRPr="005F0388" w:rsidRDefault="00531FD0">
      <w:pPr>
        <w:rPr>
          <w:rFonts w:ascii="Arial Black" w:hAnsi="Arial Black"/>
        </w:rPr>
      </w:pPr>
    </w:p>
    <w:p w:rsidR="00932576" w:rsidRPr="005F0388" w:rsidRDefault="00932576">
      <w:pPr>
        <w:rPr>
          <w:rFonts w:ascii="Arial Black" w:hAnsi="Arial Black"/>
        </w:rPr>
      </w:pPr>
    </w:p>
    <w:p w:rsidR="00D21453" w:rsidRPr="005F0388" w:rsidRDefault="00D21453">
      <w:pPr>
        <w:rPr>
          <w:rFonts w:ascii="Arial Black" w:hAnsi="Arial Black"/>
        </w:rPr>
      </w:pPr>
    </w:p>
    <w:p w:rsidR="00D21453" w:rsidRPr="005F0388" w:rsidRDefault="00D21453">
      <w:pPr>
        <w:rPr>
          <w:rFonts w:ascii="Arial Black" w:hAnsi="Arial Black"/>
        </w:rPr>
      </w:pPr>
    </w:p>
    <w:p w:rsidR="00101A98" w:rsidRPr="005F0388" w:rsidRDefault="00101A98">
      <w:pPr>
        <w:rPr>
          <w:rFonts w:ascii="Arial Black" w:hAnsi="Arial Black"/>
        </w:rPr>
      </w:pPr>
    </w:p>
    <w:p w:rsidR="00101A98" w:rsidRPr="005F0388" w:rsidRDefault="00101A98">
      <w:pPr>
        <w:rPr>
          <w:rFonts w:ascii="Arial Black" w:hAnsi="Arial Black"/>
        </w:rPr>
      </w:pPr>
    </w:p>
    <w:p w:rsidR="00D36BA4" w:rsidRPr="005F0388" w:rsidRDefault="009C29D5" w:rsidP="00693ED8">
      <w:pPr>
        <w:tabs>
          <w:tab w:val="left" w:pos="-1440"/>
        </w:tabs>
        <w:ind w:left="1440" w:hanging="1440"/>
        <w:jc w:val="center"/>
        <w:rPr>
          <w:rFonts w:ascii="Arial Black" w:hAnsi="Arial Black"/>
          <w:sz w:val="28"/>
          <w:szCs w:val="28"/>
        </w:rPr>
      </w:pPr>
      <w:r w:rsidRPr="005F0388">
        <w:rPr>
          <w:rFonts w:ascii="Arial Black" w:hAnsi="Arial Black"/>
          <w:b/>
          <w:bCs/>
          <w:sz w:val="28"/>
          <w:szCs w:val="28"/>
          <w:u w:val="single"/>
        </w:rPr>
        <w:t>Part Two</w:t>
      </w:r>
    </w:p>
    <w:p w:rsidR="00693ED8" w:rsidRPr="005F0388" w:rsidRDefault="00693ED8" w:rsidP="00693ED8">
      <w:pPr>
        <w:tabs>
          <w:tab w:val="left" w:pos="-1440"/>
        </w:tabs>
        <w:ind w:left="1440" w:hanging="1440"/>
        <w:jc w:val="center"/>
        <w:rPr>
          <w:rFonts w:ascii="Arial Black" w:hAnsi="Arial Black"/>
          <w:sz w:val="28"/>
          <w:szCs w:val="28"/>
        </w:rPr>
      </w:pPr>
    </w:p>
    <w:p w:rsidR="006F288E" w:rsidRPr="005F0388" w:rsidRDefault="00531FD0" w:rsidP="00101A98">
      <w:pPr>
        <w:tabs>
          <w:tab w:val="left" w:pos="-1440"/>
        </w:tabs>
        <w:ind w:left="1440" w:hanging="1440"/>
        <w:jc w:val="center"/>
        <w:rPr>
          <w:rFonts w:ascii="Arial Black" w:hAnsi="Arial Black"/>
        </w:rPr>
      </w:pPr>
      <w:r w:rsidRPr="005F0388">
        <w:rPr>
          <w:rFonts w:ascii="Arial Black" w:hAnsi="Arial Black"/>
          <w:b/>
          <w:bCs/>
        </w:rPr>
        <w:t>The Bankruptcy Process</w:t>
      </w:r>
    </w:p>
    <w:p w:rsidR="00531FD0" w:rsidRPr="005F0388" w:rsidRDefault="00531FD0" w:rsidP="00101A98">
      <w:pPr>
        <w:tabs>
          <w:tab w:val="left" w:pos="-1440"/>
        </w:tabs>
        <w:ind w:left="1440" w:hanging="1440"/>
        <w:jc w:val="center"/>
        <w:rPr>
          <w:rFonts w:ascii="Arial Black" w:hAnsi="Arial Black"/>
        </w:rPr>
      </w:pPr>
      <w:r w:rsidRPr="005F0388">
        <w:rPr>
          <w:rFonts w:ascii="Arial Black" w:hAnsi="Arial Black"/>
        </w:rPr>
        <w:t xml:space="preserve">  pp. 51-53.</w:t>
      </w:r>
    </w:p>
    <w:p w:rsidR="00531FD0" w:rsidRPr="005F0388" w:rsidRDefault="00531FD0">
      <w:pPr>
        <w:rPr>
          <w:rFonts w:ascii="Arial Black" w:hAnsi="Arial Black"/>
        </w:rPr>
      </w:pPr>
    </w:p>
    <w:p w:rsidR="00531FD0" w:rsidRPr="005F0388" w:rsidRDefault="00531FD0">
      <w:pPr>
        <w:rPr>
          <w:rFonts w:ascii="Arial Black" w:hAnsi="Arial Black"/>
        </w:rPr>
      </w:pPr>
    </w:p>
    <w:p w:rsidR="00531FD0" w:rsidRPr="005F0388" w:rsidRDefault="00531FD0">
      <w:pPr>
        <w:tabs>
          <w:tab w:val="left" w:pos="-1440"/>
        </w:tabs>
        <w:ind w:left="1440" w:hanging="1440"/>
        <w:rPr>
          <w:rFonts w:ascii="Arial Black" w:hAnsi="Arial Black"/>
        </w:rPr>
      </w:pPr>
      <w:r w:rsidRPr="005F0388">
        <w:rPr>
          <w:rFonts w:ascii="Arial Black" w:hAnsi="Arial Black"/>
          <w:b/>
          <w:bCs/>
          <w:i/>
          <w:iCs/>
          <w:u w:val="single"/>
        </w:rPr>
        <w:t>Chapter III</w:t>
      </w:r>
      <w:r w:rsidRPr="005F0388">
        <w:rPr>
          <w:rFonts w:ascii="Arial Black" w:hAnsi="Arial Black"/>
          <w:b/>
          <w:bCs/>
          <w:i/>
          <w:iCs/>
        </w:rPr>
        <w:t>.</w:t>
      </w:r>
      <w:r w:rsidRPr="005F0388">
        <w:rPr>
          <w:rFonts w:ascii="Arial Black" w:hAnsi="Arial Black"/>
          <w:b/>
          <w:bCs/>
          <w:i/>
          <w:iCs/>
        </w:rPr>
        <w:tab/>
        <w:t>Commencement of the Case</w:t>
      </w:r>
      <w:r w:rsidRPr="005F0388">
        <w:rPr>
          <w:rFonts w:ascii="Arial Black" w:hAnsi="Arial Black"/>
        </w:rPr>
        <w:t>.  page 55.</w:t>
      </w:r>
    </w:p>
    <w:p w:rsidR="00531FD0" w:rsidRPr="005F0388" w:rsidRDefault="00531FD0">
      <w:pPr>
        <w:rPr>
          <w:rFonts w:ascii="Arial Black" w:hAnsi="Arial Black"/>
        </w:rPr>
      </w:pPr>
    </w:p>
    <w:p w:rsidR="00531FD0" w:rsidRPr="005F0388" w:rsidRDefault="00531FD0" w:rsidP="00F74976">
      <w:pPr>
        <w:numPr>
          <w:ilvl w:val="0"/>
          <w:numId w:val="3"/>
        </w:numPr>
        <w:rPr>
          <w:rFonts w:ascii="Arial Black" w:hAnsi="Arial Black"/>
        </w:rPr>
      </w:pPr>
      <w:r w:rsidRPr="005F0388">
        <w:rPr>
          <w:rFonts w:ascii="Arial Black" w:hAnsi="Arial Black"/>
        </w:rPr>
        <w:t>Eligibility for Bankruptcy</w:t>
      </w:r>
      <w:r w:rsidR="005947EE" w:rsidRPr="005F0388">
        <w:rPr>
          <w:rFonts w:ascii="Arial Black" w:hAnsi="Arial Black"/>
        </w:rPr>
        <w:t>, pp.55</w:t>
      </w:r>
      <w:r w:rsidRPr="005F0388">
        <w:rPr>
          <w:rFonts w:ascii="Arial Black" w:hAnsi="Arial Black"/>
        </w:rPr>
        <w:t>-59.</w:t>
      </w:r>
    </w:p>
    <w:p w:rsidR="00F74976" w:rsidRPr="005F0388" w:rsidRDefault="00F74976" w:rsidP="00F74976">
      <w:pPr>
        <w:ind w:left="1860"/>
        <w:rPr>
          <w:rFonts w:ascii="Arial Black" w:hAnsi="Arial Black"/>
          <w:i/>
        </w:rPr>
      </w:pPr>
      <w:r w:rsidRPr="005F0388">
        <w:rPr>
          <w:rFonts w:ascii="Arial Black" w:hAnsi="Arial Black"/>
          <w:i/>
        </w:rPr>
        <w:t xml:space="preserve">Bankruptcy Code </w:t>
      </w:r>
      <w:r w:rsidR="00FC307E" w:rsidRPr="005F0388">
        <w:rPr>
          <w:rFonts w:ascii="Arial Black" w:hAnsi="Arial Black"/>
          <w:i/>
        </w:rPr>
        <w:t>§</w:t>
      </w:r>
      <w:r w:rsidRPr="005F0388">
        <w:rPr>
          <w:rFonts w:ascii="Arial Black" w:hAnsi="Arial Black"/>
          <w:i/>
        </w:rPr>
        <w:t>109</w:t>
      </w:r>
    </w:p>
    <w:p w:rsidR="00F74976" w:rsidRPr="005F0388" w:rsidRDefault="00F74976" w:rsidP="00F74976">
      <w:pPr>
        <w:ind w:left="1860"/>
        <w:rPr>
          <w:rFonts w:ascii="Arial Black" w:hAnsi="Arial Black"/>
        </w:rPr>
      </w:pP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w:t>
      </w:r>
      <w:r w:rsidR="00F74976" w:rsidRPr="005F0388">
        <w:rPr>
          <w:rFonts w:ascii="Arial Black" w:hAnsi="Arial Black"/>
        </w:rPr>
        <w:t xml:space="preserve"> </w:t>
      </w:r>
      <w:r w:rsidRPr="005F0388">
        <w:rPr>
          <w:rFonts w:ascii="Arial Black" w:hAnsi="Arial Black"/>
        </w:rPr>
        <w:t>Exercises</w:t>
      </w:r>
      <w:r w:rsidRPr="005F0388">
        <w:rPr>
          <w:rFonts w:ascii="Arial Black" w:hAnsi="Arial Black"/>
        </w:rPr>
        <w:tab/>
      </w:r>
      <w:r w:rsidR="00693ED8" w:rsidRPr="005F0388">
        <w:rPr>
          <w:rFonts w:ascii="Arial Black" w:hAnsi="Arial Black"/>
        </w:rPr>
        <w:t xml:space="preserve">3A(1), </w:t>
      </w:r>
      <w:r w:rsidRPr="005F0388">
        <w:rPr>
          <w:rFonts w:ascii="Arial Black" w:hAnsi="Arial Black"/>
        </w:rPr>
        <w:t>3A(2), 3A(3)  page 60.</w:t>
      </w:r>
    </w:p>
    <w:p w:rsidR="00531FD0" w:rsidRPr="005F0388" w:rsidRDefault="00531FD0">
      <w:pPr>
        <w:ind w:firstLine="1440"/>
        <w:rPr>
          <w:rFonts w:ascii="Arial Black" w:hAnsi="Arial Black"/>
        </w:rPr>
      </w:pPr>
      <w:r w:rsidRPr="005F0388">
        <w:rPr>
          <w:rFonts w:ascii="Arial Black" w:hAnsi="Arial Black"/>
          <w:i/>
          <w:iCs/>
        </w:rPr>
        <w:t xml:space="preserve">     </w:t>
      </w:r>
      <w:r w:rsidR="00F74976" w:rsidRPr="005F0388">
        <w:rPr>
          <w:rFonts w:ascii="Arial Black" w:hAnsi="Arial Black"/>
          <w:i/>
          <w:iCs/>
        </w:rPr>
        <w:t xml:space="preserve">  </w:t>
      </w:r>
      <w:r w:rsidRPr="005F0388">
        <w:rPr>
          <w:rFonts w:ascii="Arial Black" w:hAnsi="Arial Black"/>
          <w:i/>
          <w:iCs/>
        </w:rPr>
        <w:t xml:space="preserve">In re </w:t>
      </w:r>
      <w:smartTag w:uri="urn:schemas-microsoft-com:office:smarttags" w:element="place">
        <w:r w:rsidRPr="005F0388">
          <w:rPr>
            <w:rFonts w:ascii="Arial Black" w:hAnsi="Arial Black"/>
            <w:i/>
            <w:iCs/>
          </w:rPr>
          <w:t>Treasure Island</w:t>
        </w:r>
      </w:smartTag>
      <w:r w:rsidRPr="005F0388">
        <w:rPr>
          <w:rFonts w:ascii="Arial Black" w:hAnsi="Arial Black"/>
          <w:i/>
          <w:iCs/>
        </w:rPr>
        <w:t xml:space="preserve"> Trust</w:t>
      </w:r>
      <w:r w:rsidR="005947EE" w:rsidRPr="005F0388">
        <w:rPr>
          <w:rFonts w:ascii="Arial Black" w:hAnsi="Arial Black"/>
          <w:i/>
          <w:iCs/>
        </w:rPr>
        <w:t>, pp</w:t>
      </w:r>
      <w:r w:rsidRPr="005F0388">
        <w:rPr>
          <w:rFonts w:ascii="Arial Black" w:hAnsi="Arial Black"/>
          <w:i/>
          <w:iCs/>
        </w:rPr>
        <w:t>. 60-65</w:t>
      </w:r>
    </w:p>
    <w:p w:rsidR="00531FD0" w:rsidRPr="005F0388" w:rsidRDefault="00531FD0" w:rsidP="00693ED8">
      <w:pPr>
        <w:tabs>
          <w:tab w:val="left" w:pos="-1440"/>
        </w:tabs>
        <w:ind w:left="2880" w:hanging="1440"/>
        <w:rPr>
          <w:rFonts w:ascii="Arial Black" w:hAnsi="Arial Black"/>
        </w:rPr>
      </w:pPr>
      <w:r w:rsidRPr="005F0388">
        <w:rPr>
          <w:rFonts w:ascii="Arial Black" w:hAnsi="Arial Black"/>
        </w:rPr>
        <w:t xml:space="preserve">     </w:t>
      </w:r>
    </w:p>
    <w:p w:rsidR="00531FD0" w:rsidRPr="005F0388" w:rsidRDefault="00531FD0" w:rsidP="00F74976">
      <w:pPr>
        <w:numPr>
          <w:ilvl w:val="0"/>
          <w:numId w:val="3"/>
        </w:numPr>
        <w:rPr>
          <w:rFonts w:ascii="Arial Black" w:hAnsi="Arial Black"/>
        </w:rPr>
      </w:pPr>
      <w:r w:rsidRPr="005F0388">
        <w:rPr>
          <w:rFonts w:ascii="Arial Black" w:hAnsi="Arial Black"/>
        </w:rPr>
        <w:t>Filing the Bankruptcy Petition</w:t>
      </w:r>
      <w:r w:rsidR="005947EE" w:rsidRPr="005F0388">
        <w:rPr>
          <w:rFonts w:ascii="Arial Black" w:hAnsi="Arial Black"/>
        </w:rPr>
        <w:t>, pp</w:t>
      </w:r>
      <w:r w:rsidRPr="005F0388">
        <w:rPr>
          <w:rFonts w:ascii="Arial Black" w:hAnsi="Arial Black"/>
        </w:rPr>
        <w:t>.</w:t>
      </w:r>
      <w:r w:rsidR="00BA2A84" w:rsidRPr="005F0388">
        <w:rPr>
          <w:rFonts w:ascii="Arial Black" w:hAnsi="Arial Black"/>
        </w:rPr>
        <w:t xml:space="preserve"> </w:t>
      </w:r>
      <w:r w:rsidRPr="005F0388">
        <w:rPr>
          <w:rFonts w:ascii="Arial Black" w:hAnsi="Arial Black"/>
        </w:rPr>
        <w:t>66-69.</w:t>
      </w:r>
    </w:p>
    <w:p w:rsidR="00F74976" w:rsidRPr="005F0388" w:rsidRDefault="00F74976" w:rsidP="00F74976">
      <w:pPr>
        <w:ind w:left="1860"/>
        <w:rPr>
          <w:rFonts w:ascii="Arial Black" w:hAnsi="Arial Black"/>
          <w:i/>
        </w:rPr>
      </w:pPr>
      <w:r w:rsidRPr="005F0388">
        <w:rPr>
          <w:rFonts w:ascii="Arial Black" w:hAnsi="Arial Black"/>
          <w:i/>
        </w:rPr>
        <w:t>Bankruptcy Code §</w:t>
      </w:r>
      <w:r w:rsidR="00FC307E" w:rsidRPr="005F0388">
        <w:rPr>
          <w:rFonts w:ascii="Arial Black" w:hAnsi="Arial Black"/>
          <w:i/>
        </w:rPr>
        <w:t>§301,302,303</w:t>
      </w:r>
    </w:p>
    <w:p w:rsidR="00F74976" w:rsidRPr="005F0388" w:rsidRDefault="00F74976" w:rsidP="00FC307E">
      <w:pPr>
        <w:rPr>
          <w:rFonts w:ascii="Arial Black" w:hAnsi="Arial Black"/>
        </w:rPr>
      </w:pP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w:t>
      </w:r>
      <w:r w:rsidR="00FC307E" w:rsidRPr="005F0388">
        <w:rPr>
          <w:rFonts w:ascii="Arial Black" w:hAnsi="Arial Black"/>
        </w:rPr>
        <w:t xml:space="preserve">  </w:t>
      </w:r>
      <w:r w:rsidRPr="005F0388">
        <w:rPr>
          <w:rFonts w:ascii="Arial Black" w:hAnsi="Arial Black"/>
        </w:rPr>
        <w:t>Exercises</w:t>
      </w:r>
      <w:r w:rsidRPr="005F0388">
        <w:rPr>
          <w:rFonts w:ascii="Arial Black" w:hAnsi="Arial Black"/>
        </w:rPr>
        <w:tab/>
        <w:t>3B(1), 3B(2)</w:t>
      </w:r>
      <w:r w:rsidR="00BA2A84" w:rsidRPr="005F0388">
        <w:rPr>
          <w:rFonts w:ascii="Arial Black" w:hAnsi="Arial Black"/>
        </w:rPr>
        <w:t>, 3B(4)</w:t>
      </w:r>
      <w:r w:rsidRPr="005F0388">
        <w:rPr>
          <w:rFonts w:ascii="Arial Black" w:hAnsi="Arial Black"/>
        </w:rPr>
        <w:t xml:space="preserve"> page 69.</w:t>
      </w:r>
    </w:p>
    <w:p w:rsidR="00531FD0" w:rsidRPr="005F0388" w:rsidRDefault="00531FD0">
      <w:pPr>
        <w:ind w:firstLine="1440"/>
        <w:rPr>
          <w:rFonts w:ascii="Arial Black" w:hAnsi="Arial Black"/>
        </w:rPr>
      </w:pPr>
      <w:r w:rsidRPr="005F0388">
        <w:rPr>
          <w:rFonts w:ascii="Arial Black" w:hAnsi="Arial Black"/>
        </w:rPr>
        <w:t xml:space="preserve">     </w:t>
      </w:r>
      <w:r w:rsidR="00FC307E" w:rsidRPr="005F0388">
        <w:rPr>
          <w:rFonts w:ascii="Arial Black" w:hAnsi="Arial Black"/>
        </w:rPr>
        <w:t xml:space="preserve">  </w:t>
      </w:r>
      <w:r w:rsidRPr="005F0388">
        <w:rPr>
          <w:rFonts w:ascii="Arial Black" w:hAnsi="Arial Black"/>
          <w:i/>
          <w:iCs/>
        </w:rPr>
        <w:t xml:space="preserve">In re </w:t>
      </w:r>
      <w:smartTag w:uri="urn:schemas-microsoft-com:office:smarttags" w:element="Street">
        <w:smartTag w:uri="urn:schemas-microsoft-com:office:smarttags" w:element="address">
          <w:r w:rsidRPr="005F0388">
            <w:rPr>
              <w:rFonts w:ascii="Arial Black" w:hAnsi="Arial Black"/>
              <w:i/>
              <w:iCs/>
            </w:rPr>
            <w:t>Kingston Square</w:t>
          </w:r>
        </w:smartTag>
      </w:smartTag>
      <w:r w:rsidRPr="005F0388">
        <w:rPr>
          <w:rFonts w:ascii="Arial Black" w:hAnsi="Arial Black"/>
          <w:i/>
          <w:iCs/>
        </w:rPr>
        <w:t xml:space="preserve"> Associates</w:t>
      </w:r>
      <w:r w:rsidR="005947EE" w:rsidRPr="005F0388">
        <w:rPr>
          <w:rFonts w:ascii="Arial Black" w:hAnsi="Arial Black"/>
          <w:i/>
          <w:iCs/>
        </w:rPr>
        <w:t>,</w:t>
      </w:r>
      <w:r w:rsidR="005947EE" w:rsidRPr="005F0388">
        <w:rPr>
          <w:rFonts w:ascii="Arial Black" w:hAnsi="Arial Black"/>
        </w:rPr>
        <w:t xml:space="preserve"> pp.70</w:t>
      </w:r>
      <w:r w:rsidRPr="005F0388">
        <w:rPr>
          <w:rFonts w:ascii="Arial Black" w:hAnsi="Arial Black"/>
          <w:i/>
          <w:iCs/>
        </w:rPr>
        <w:t>-77.</w:t>
      </w:r>
    </w:p>
    <w:p w:rsidR="00531FD0" w:rsidRPr="005F0388" w:rsidRDefault="00531FD0" w:rsidP="00693ED8">
      <w:pPr>
        <w:tabs>
          <w:tab w:val="left" w:pos="-1440"/>
        </w:tabs>
        <w:ind w:left="2880" w:hanging="1440"/>
        <w:rPr>
          <w:rFonts w:ascii="Arial Black" w:hAnsi="Arial Black"/>
        </w:rPr>
      </w:pPr>
      <w:r w:rsidRPr="005F0388">
        <w:rPr>
          <w:rFonts w:ascii="Arial Black" w:hAnsi="Arial Black"/>
        </w:rPr>
        <w:t xml:space="preserve">     </w:t>
      </w:r>
    </w:p>
    <w:p w:rsidR="00531FD0" w:rsidRPr="005F0388" w:rsidRDefault="00531FD0" w:rsidP="00F74976">
      <w:pPr>
        <w:numPr>
          <w:ilvl w:val="0"/>
          <w:numId w:val="3"/>
        </w:numPr>
        <w:rPr>
          <w:rFonts w:ascii="Arial Black" w:hAnsi="Arial Black"/>
        </w:rPr>
      </w:pPr>
      <w:r w:rsidRPr="005F0388">
        <w:rPr>
          <w:rFonts w:ascii="Arial Black" w:hAnsi="Arial Black"/>
        </w:rPr>
        <w:t>Dismissal and Abstention</w:t>
      </w:r>
      <w:r w:rsidR="005947EE" w:rsidRPr="005F0388">
        <w:rPr>
          <w:rFonts w:ascii="Arial Black" w:hAnsi="Arial Black"/>
        </w:rPr>
        <w:t>, pp.79</w:t>
      </w:r>
      <w:r w:rsidRPr="005F0388">
        <w:rPr>
          <w:rFonts w:ascii="Arial Black" w:hAnsi="Arial Black"/>
        </w:rPr>
        <w:t>-84.</w:t>
      </w:r>
    </w:p>
    <w:p w:rsidR="00BA2A84" w:rsidRPr="005F0388" w:rsidRDefault="00BA2A84" w:rsidP="00BA2A84">
      <w:pPr>
        <w:ind w:left="1860"/>
        <w:rPr>
          <w:rFonts w:ascii="Arial Black" w:hAnsi="Arial Black"/>
          <w:i/>
        </w:rPr>
      </w:pPr>
      <w:r w:rsidRPr="005F0388">
        <w:rPr>
          <w:rFonts w:ascii="Arial Black" w:hAnsi="Arial Black"/>
          <w:i/>
        </w:rPr>
        <w:t>Bankruptcy Code §§ 305, 707, 1112</w:t>
      </w:r>
    </w:p>
    <w:p w:rsidR="00F74976" w:rsidRPr="005F0388" w:rsidRDefault="00F74976" w:rsidP="00F74976">
      <w:pPr>
        <w:ind w:left="1860"/>
        <w:rPr>
          <w:rFonts w:ascii="Arial Black" w:hAnsi="Arial Black"/>
        </w:rPr>
      </w:pP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w:t>
      </w:r>
      <w:r w:rsidR="00427DEB" w:rsidRPr="005F0388">
        <w:rPr>
          <w:rFonts w:ascii="Arial Black" w:hAnsi="Arial Black"/>
        </w:rPr>
        <w:t xml:space="preserve">  </w:t>
      </w:r>
      <w:r w:rsidRPr="005F0388">
        <w:rPr>
          <w:rFonts w:ascii="Arial Black" w:hAnsi="Arial Black"/>
        </w:rPr>
        <w:t>Exercises</w:t>
      </w:r>
      <w:r w:rsidRPr="005F0388">
        <w:rPr>
          <w:rFonts w:ascii="Arial Black" w:hAnsi="Arial Black"/>
        </w:rPr>
        <w:tab/>
        <w:t>3C(1), 3C(2)  page 84.</w:t>
      </w:r>
    </w:p>
    <w:p w:rsidR="00531FD0" w:rsidRPr="005F0388" w:rsidRDefault="00531FD0">
      <w:pPr>
        <w:ind w:firstLine="1440"/>
        <w:rPr>
          <w:rFonts w:ascii="Arial Black" w:hAnsi="Arial Black"/>
          <w:i/>
          <w:iCs/>
        </w:rPr>
      </w:pPr>
      <w:r w:rsidRPr="005F0388">
        <w:rPr>
          <w:rFonts w:ascii="Arial Black" w:hAnsi="Arial Black"/>
          <w:i/>
          <w:iCs/>
        </w:rPr>
        <w:t xml:space="preserve">     </w:t>
      </w:r>
      <w:r w:rsidR="00427DEB" w:rsidRPr="005F0388">
        <w:rPr>
          <w:rFonts w:ascii="Arial Black" w:hAnsi="Arial Black"/>
          <w:i/>
          <w:iCs/>
        </w:rPr>
        <w:t xml:space="preserve">  </w:t>
      </w:r>
      <w:r w:rsidRPr="005F0388">
        <w:rPr>
          <w:rFonts w:ascii="Arial Black" w:hAnsi="Arial Black"/>
          <w:i/>
          <w:iCs/>
        </w:rPr>
        <w:t>In re Ross-Tousey, pp.</w:t>
      </w:r>
      <w:r w:rsidR="00F702F5" w:rsidRPr="005F0388">
        <w:rPr>
          <w:rFonts w:ascii="Arial Black" w:hAnsi="Arial Black"/>
          <w:i/>
          <w:iCs/>
        </w:rPr>
        <w:t xml:space="preserve"> </w:t>
      </w:r>
      <w:r w:rsidRPr="005F0388">
        <w:rPr>
          <w:rFonts w:ascii="Arial Black" w:hAnsi="Arial Black"/>
          <w:i/>
          <w:iCs/>
        </w:rPr>
        <w:t>86-91.</w:t>
      </w:r>
    </w:p>
    <w:p w:rsidR="00531FD0" w:rsidRPr="005F0388" w:rsidRDefault="00531FD0">
      <w:pPr>
        <w:ind w:firstLine="1440"/>
        <w:rPr>
          <w:rFonts w:ascii="Arial Black" w:hAnsi="Arial Black"/>
        </w:rPr>
      </w:pPr>
      <w:r w:rsidRPr="005F0388">
        <w:rPr>
          <w:rFonts w:ascii="Arial Black" w:hAnsi="Arial Black"/>
          <w:i/>
          <w:iCs/>
        </w:rPr>
        <w:t xml:space="preserve">     </w:t>
      </w:r>
      <w:r w:rsidR="00427DEB" w:rsidRPr="005F0388">
        <w:rPr>
          <w:rFonts w:ascii="Arial Black" w:hAnsi="Arial Black"/>
          <w:i/>
          <w:iCs/>
        </w:rPr>
        <w:t xml:space="preserve">  </w:t>
      </w:r>
      <w:r w:rsidRPr="005F0388">
        <w:rPr>
          <w:rFonts w:ascii="Arial Black" w:hAnsi="Arial Black"/>
          <w:i/>
          <w:iCs/>
        </w:rPr>
        <w:t>In re Colonial Ford,</w:t>
      </w:r>
      <w:r w:rsidRPr="005F0388">
        <w:rPr>
          <w:rFonts w:ascii="Arial Black" w:hAnsi="Arial Black"/>
        </w:rPr>
        <w:t xml:space="preserve"> </w:t>
      </w:r>
      <w:r w:rsidRPr="005F0388">
        <w:rPr>
          <w:rFonts w:ascii="Arial Black" w:hAnsi="Arial Black"/>
          <w:i/>
          <w:iCs/>
        </w:rPr>
        <w:t>pp. 92-98.</w:t>
      </w:r>
    </w:p>
    <w:p w:rsidR="00531FD0" w:rsidRPr="005F0388" w:rsidRDefault="00531FD0">
      <w:pPr>
        <w:rPr>
          <w:rFonts w:ascii="Arial Black" w:hAnsi="Arial Black"/>
        </w:rPr>
      </w:pPr>
    </w:p>
    <w:p w:rsidR="00531FD0" w:rsidRPr="005F0388" w:rsidRDefault="00531FD0">
      <w:pPr>
        <w:rPr>
          <w:rFonts w:ascii="Arial Black" w:hAnsi="Arial Black"/>
        </w:rPr>
      </w:pPr>
    </w:p>
    <w:p w:rsidR="00693ED8" w:rsidRPr="005F0388" w:rsidRDefault="00693ED8">
      <w:pPr>
        <w:rPr>
          <w:rFonts w:ascii="Arial Black" w:hAnsi="Arial Black"/>
        </w:rPr>
      </w:pPr>
    </w:p>
    <w:p w:rsidR="00F80E2D" w:rsidRDefault="00F80E2D">
      <w:pPr>
        <w:tabs>
          <w:tab w:val="left" w:pos="-1440"/>
        </w:tabs>
        <w:ind w:left="1440" w:hanging="1440"/>
        <w:rPr>
          <w:rFonts w:ascii="Arial Black" w:hAnsi="Arial Black"/>
          <w:b/>
          <w:bCs/>
          <w:i/>
          <w:iCs/>
          <w:u w:val="single"/>
        </w:rPr>
      </w:pPr>
    </w:p>
    <w:p w:rsidR="00531FD0" w:rsidRPr="005F0388" w:rsidRDefault="00531FD0">
      <w:pPr>
        <w:tabs>
          <w:tab w:val="left" w:pos="-1440"/>
        </w:tabs>
        <w:ind w:left="1440" w:hanging="1440"/>
        <w:rPr>
          <w:rFonts w:ascii="Arial Black" w:hAnsi="Arial Black"/>
        </w:rPr>
      </w:pPr>
      <w:r w:rsidRPr="005F0388">
        <w:rPr>
          <w:rFonts w:ascii="Arial Black" w:hAnsi="Arial Black"/>
          <w:b/>
          <w:bCs/>
          <w:i/>
          <w:iCs/>
          <w:u w:val="single"/>
        </w:rPr>
        <w:t>Chapter IV</w:t>
      </w:r>
      <w:r w:rsidRPr="005F0388">
        <w:rPr>
          <w:rFonts w:ascii="Arial Black" w:hAnsi="Arial Black"/>
          <w:b/>
          <w:bCs/>
          <w:i/>
          <w:iCs/>
        </w:rPr>
        <w:t>.</w:t>
      </w:r>
      <w:r w:rsidRPr="005F0388">
        <w:rPr>
          <w:rFonts w:ascii="Arial Black" w:hAnsi="Arial Black"/>
          <w:b/>
          <w:bCs/>
          <w:i/>
          <w:iCs/>
        </w:rPr>
        <w:tab/>
        <w:t>The Automatic Stay</w:t>
      </w:r>
      <w:r w:rsidRPr="005F0388">
        <w:rPr>
          <w:rFonts w:ascii="Arial Black" w:hAnsi="Arial Black"/>
        </w:rPr>
        <w:t>, page 103-104.</w:t>
      </w:r>
    </w:p>
    <w:p w:rsidR="00531FD0" w:rsidRPr="005F0388" w:rsidRDefault="00531FD0">
      <w:pPr>
        <w:rPr>
          <w:rFonts w:ascii="Arial Black" w:hAnsi="Arial Black"/>
        </w:rPr>
      </w:pPr>
    </w:p>
    <w:p w:rsidR="00531FD0" w:rsidRPr="005F0388" w:rsidRDefault="00531FD0" w:rsidP="005A2FA8">
      <w:pPr>
        <w:numPr>
          <w:ilvl w:val="0"/>
          <w:numId w:val="4"/>
        </w:numPr>
        <w:rPr>
          <w:rFonts w:ascii="Arial Black" w:hAnsi="Arial Black"/>
        </w:rPr>
      </w:pPr>
      <w:r w:rsidRPr="005F0388">
        <w:rPr>
          <w:rFonts w:ascii="Arial Black" w:hAnsi="Arial Black"/>
        </w:rPr>
        <w:t>Creditor Activities and the Automatic Stay</w:t>
      </w:r>
    </w:p>
    <w:p w:rsidR="005A2FA8" w:rsidRPr="005F0388" w:rsidRDefault="005A2FA8" w:rsidP="005A2FA8">
      <w:pPr>
        <w:ind w:left="1800"/>
        <w:rPr>
          <w:rFonts w:ascii="Arial Black" w:hAnsi="Arial Black"/>
          <w:i/>
        </w:rPr>
      </w:pPr>
      <w:r w:rsidRPr="005F0388">
        <w:rPr>
          <w:rFonts w:ascii="Arial Black" w:hAnsi="Arial Black"/>
          <w:i/>
        </w:rPr>
        <w:t>Bankruptcy Code §362(a)</w:t>
      </w:r>
    </w:p>
    <w:p w:rsidR="005A2FA8" w:rsidRPr="005F0388" w:rsidRDefault="005A2FA8" w:rsidP="005A2FA8">
      <w:pPr>
        <w:ind w:left="1800"/>
        <w:rPr>
          <w:rFonts w:ascii="Arial Black" w:hAnsi="Arial Black"/>
        </w:rPr>
      </w:pP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Exercises</w:t>
      </w:r>
      <w:r w:rsidRPr="005F0388">
        <w:rPr>
          <w:rFonts w:ascii="Arial Black" w:hAnsi="Arial Black"/>
        </w:rPr>
        <w:tab/>
        <w:t>4</w:t>
      </w:r>
      <w:r w:rsidR="005947EE" w:rsidRPr="005F0388">
        <w:rPr>
          <w:rFonts w:ascii="Arial Black" w:hAnsi="Arial Black"/>
        </w:rPr>
        <w:t>A (1), 4A (</w:t>
      </w:r>
      <w:r w:rsidRPr="005F0388">
        <w:rPr>
          <w:rFonts w:ascii="Arial Black" w:hAnsi="Arial Black"/>
        </w:rPr>
        <w:t>2)</w:t>
      </w:r>
      <w:r w:rsidR="005947EE" w:rsidRPr="005F0388">
        <w:rPr>
          <w:rFonts w:ascii="Arial Black" w:hAnsi="Arial Black"/>
        </w:rPr>
        <w:t>, 4A (</w:t>
      </w:r>
      <w:r w:rsidRPr="005F0388">
        <w:rPr>
          <w:rFonts w:ascii="Arial Black" w:hAnsi="Arial Black"/>
        </w:rPr>
        <w:t xml:space="preserve">3), </w:t>
      </w:r>
      <w:r w:rsidR="005947EE" w:rsidRPr="005F0388">
        <w:rPr>
          <w:rFonts w:ascii="Arial Black" w:hAnsi="Arial Black"/>
        </w:rPr>
        <w:t>4A (</w:t>
      </w:r>
      <w:r w:rsidRPr="005F0388">
        <w:rPr>
          <w:rFonts w:ascii="Arial Black" w:hAnsi="Arial Black"/>
        </w:rPr>
        <w:t xml:space="preserve">4), </w:t>
      </w:r>
      <w:r w:rsidR="005947EE" w:rsidRPr="005F0388">
        <w:rPr>
          <w:rFonts w:ascii="Arial Black" w:hAnsi="Arial Black"/>
        </w:rPr>
        <w:t>4A (</w:t>
      </w:r>
      <w:r w:rsidRPr="005F0388">
        <w:rPr>
          <w:rFonts w:ascii="Arial Black" w:hAnsi="Arial Black"/>
        </w:rPr>
        <w:t>5</w:t>
      </w:r>
      <w:r w:rsidR="005947EE" w:rsidRPr="005F0388">
        <w:rPr>
          <w:rFonts w:ascii="Arial Black" w:hAnsi="Arial Black"/>
        </w:rPr>
        <w:t>) pp.106</w:t>
      </w:r>
      <w:r w:rsidRPr="005F0388">
        <w:rPr>
          <w:rFonts w:ascii="Arial Black" w:hAnsi="Arial Black"/>
        </w:rPr>
        <w:t>-107.</w:t>
      </w:r>
    </w:p>
    <w:p w:rsidR="00531FD0" w:rsidRPr="005F0388" w:rsidRDefault="00531FD0" w:rsidP="00F80E2D">
      <w:pPr>
        <w:ind w:left="1800" w:firstLine="45"/>
        <w:rPr>
          <w:rFonts w:ascii="Arial Black" w:hAnsi="Arial Black"/>
        </w:rPr>
      </w:pPr>
      <w:r w:rsidRPr="005F0388">
        <w:rPr>
          <w:rFonts w:ascii="Arial Black" w:hAnsi="Arial Black"/>
          <w:i/>
          <w:iCs/>
        </w:rPr>
        <w:t>Official Bondholders Committee v. Chase Manhattan Bank, pp. 107-111.</w:t>
      </w:r>
    </w:p>
    <w:p w:rsidR="00531FD0" w:rsidRPr="005F0388" w:rsidRDefault="00531FD0" w:rsidP="00693ED8">
      <w:pPr>
        <w:tabs>
          <w:tab w:val="left" w:pos="-1440"/>
        </w:tabs>
        <w:ind w:left="2880" w:hanging="1440"/>
        <w:rPr>
          <w:rFonts w:ascii="Arial Black" w:hAnsi="Arial Black"/>
        </w:rPr>
      </w:pPr>
      <w:r w:rsidRPr="005F0388">
        <w:rPr>
          <w:rFonts w:ascii="Arial Black" w:hAnsi="Arial Black"/>
        </w:rPr>
        <w:t xml:space="preserve">     </w:t>
      </w:r>
    </w:p>
    <w:p w:rsidR="00531FD0" w:rsidRPr="005F0388" w:rsidRDefault="00531FD0" w:rsidP="005A2FA8">
      <w:pPr>
        <w:numPr>
          <w:ilvl w:val="0"/>
          <w:numId w:val="4"/>
        </w:numPr>
        <w:rPr>
          <w:rFonts w:ascii="Arial Black" w:hAnsi="Arial Black"/>
        </w:rPr>
      </w:pPr>
      <w:r w:rsidRPr="005F0388">
        <w:rPr>
          <w:rFonts w:ascii="Arial Black" w:hAnsi="Arial Black"/>
        </w:rPr>
        <w:t>Scope of the Automatic Stay,  pp.</w:t>
      </w:r>
      <w:r w:rsidR="005A2FA8" w:rsidRPr="005F0388">
        <w:rPr>
          <w:rFonts w:ascii="Arial Black" w:hAnsi="Arial Black"/>
        </w:rPr>
        <w:t xml:space="preserve"> </w:t>
      </w:r>
      <w:r w:rsidRPr="005F0388">
        <w:rPr>
          <w:rFonts w:ascii="Arial Black" w:hAnsi="Arial Black"/>
        </w:rPr>
        <w:t>113-115.</w:t>
      </w:r>
    </w:p>
    <w:p w:rsidR="005A2FA8" w:rsidRPr="005F0388" w:rsidRDefault="005A2FA8" w:rsidP="005A2FA8">
      <w:pPr>
        <w:ind w:left="1800"/>
        <w:rPr>
          <w:rFonts w:ascii="Arial Black" w:hAnsi="Arial Black"/>
          <w:i/>
        </w:rPr>
      </w:pPr>
      <w:r w:rsidRPr="005F0388">
        <w:rPr>
          <w:rFonts w:ascii="Arial Black" w:hAnsi="Arial Black"/>
          <w:i/>
        </w:rPr>
        <w:t>Bankruptcy Code §§ 362(a)(3), 541(a)(1)</w:t>
      </w:r>
    </w:p>
    <w:p w:rsidR="005A2FA8" w:rsidRPr="005F0388" w:rsidRDefault="005A2FA8" w:rsidP="005A2FA8">
      <w:pPr>
        <w:ind w:left="1800"/>
        <w:rPr>
          <w:rFonts w:ascii="Arial Black" w:hAnsi="Arial Black"/>
        </w:rPr>
      </w:pP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w:t>
      </w:r>
      <w:r w:rsidR="005A2FA8" w:rsidRPr="005F0388">
        <w:rPr>
          <w:rFonts w:ascii="Arial Black" w:hAnsi="Arial Black"/>
        </w:rPr>
        <w:t xml:space="preserve"> </w:t>
      </w:r>
      <w:r w:rsidRPr="005F0388">
        <w:rPr>
          <w:rFonts w:ascii="Arial Black" w:hAnsi="Arial Black"/>
        </w:rPr>
        <w:t>Exercises</w:t>
      </w:r>
      <w:r w:rsidRPr="005F0388">
        <w:rPr>
          <w:rFonts w:ascii="Arial Black" w:hAnsi="Arial Black"/>
        </w:rPr>
        <w:tab/>
        <w:t>4B(1), 4B(2), 4B(3), 4B(4)  page 115.</w:t>
      </w:r>
    </w:p>
    <w:p w:rsidR="00531FD0" w:rsidRPr="005F0388" w:rsidRDefault="00531FD0">
      <w:pPr>
        <w:tabs>
          <w:tab w:val="left" w:pos="-1440"/>
        </w:tabs>
        <w:ind w:left="2880" w:hanging="1440"/>
        <w:rPr>
          <w:rFonts w:ascii="Arial Black" w:hAnsi="Arial Black"/>
        </w:rPr>
        <w:sectPr w:rsidR="00531FD0" w:rsidRPr="005F0388">
          <w:type w:val="continuous"/>
          <w:pgSz w:w="12240" w:h="15840"/>
          <w:pgMar w:top="1440" w:right="1350" w:bottom="1440" w:left="1350" w:header="1440" w:footer="1440" w:gutter="0"/>
          <w:cols w:space="720"/>
          <w:noEndnote/>
        </w:sectPr>
      </w:pPr>
    </w:p>
    <w:p w:rsidR="00531FD0" w:rsidRPr="005F0388" w:rsidRDefault="00531FD0">
      <w:pPr>
        <w:ind w:firstLine="1440"/>
        <w:rPr>
          <w:rFonts w:ascii="Arial Black" w:hAnsi="Arial Black"/>
        </w:rPr>
      </w:pPr>
      <w:r w:rsidRPr="005F0388">
        <w:rPr>
          <w:rFonts w:ascii="Arial Black" w:hAnsi="Arial Black"/>
        </w:rPr>
        <w:t xml:space="preserve">     </w:t>
      </w:r>
      <w:r w:rsidR="005A2FA8" w:rsidRPr="005F0388">
        <w:rPr>
          <w:rFonts w:ascii="Arial Black" w:hAnsi="Arial Black"/>
        </w:rPr>
        <w:t xml:space="preserve"> </w:t>
      </w:r>
      <w:r w:rsidRPr="005F0388">
        <w:rPr>
          <w:rFonts w:ascii="Arial Black" w:hAnsi="Arial Black"/>
          <w:i/>
          <w:iCs/>
        </w:rPr>
        <w:t>In re Cahokia Downs, Inc.,</w:t>
      </w:r>
      <w:r w:rsidRPr="005F0388">
        <w:rPr>
          <w:rFonts w:ascii="Arial Black" w:hAnsi="Arial Black"/>
        </w:rPr>
        <w:t xml:space="preserve">  </w:t>
      </w:r>
      <w:r w:rsidRPr="005F0388">
        <w:rPr>
          <w:rFonts w:ascii="Arial Black" w:hAnsi="Arial Black"/>
          <w:i/>
          <w:iCs/>
        </w:rPr>
        <w:t>pp. 115-118.</w:t>
      </w:r>
    </w:p>
    <w:p w:rsidR="00531FD0" w:rsidRPr="005F0388" w:rsidRDefault="00531FD0">
      <w:pPr>
        <w:ind w:firstLine="1440"/>
        <w:rPr>
          <w:rFonts w:ascii="Arial Black" w:hAnsi="Arial Black"/>
        </w:rPr>
      </w:pPr>
      <w:r w:rsidRPr="005F0388">
        <w:rPr>
          <w:rFonts w:ascii="Arial Black" w:hAnsi="Arial Black"/>
          <w:i/>
          <w:iCs/>
        </w:rPr>
        <w:t xml:space="preserve">     </w:t>
      </w:r>
      <w:r w:rsidR="005A2FA8" w:rsidRPr="005F0388">
        <w:rPr>
          <w:rFonts w:ascii="Arial Black" w:hAnsi="Arial Black"/>
          <w:i/>
          <w:iCs/>
        </w:rPr>
        <w:t xml:space="preserve"> </w:t>
      </w:r>
      <w:r w:rsidRPr="005F0388">
        <w:rPr>
          <w:rFonts w:ascii="Arial Black" w:hAnsi="Arial Black"/>
          <w:i/>
          <w:iCs/>
        </w:rPr>
        <w:t>In re M.J. &amp; K. Co.,</w:t>
      </w:r>
      <w:r w:rsidRPr="005F0388">
        <w:rPr>
          <w:rFonts w:ascii="Arial Black" w:hAnsi="Arial Black"/>
        </w:rPr>
        <w:t xml:space="preserve">  </w:t>
      </w:r>
      <w:r w:rsidRPr="005F0388">
        <w:rPr>
          <w:rFonts w:ascii="Arial Black" w:hAnsi="Arial Black"/>
          <w:i/>
          <w:iCs/>
        </w:rPr>
        <w:t xml:space="preserve">pp.118-122. </w:t>
      </w: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w:t>
      </w:r>
    </w:p>
    <w:p w:rsidR="00531FD0" w:rsidRPr="005F0388" w:rsidRDefault="00531FD0">
      <w:pPr>
        <w:rPr>
          <w:rFonts w:ascii="Arial Black" w:hAnsi="Arial Black"/>
        </w:rPr>
      </w:pPr>
    </w:p>
    <w:p w:rsidR="00531FD0" w:rsidRPr="005F0388" w:rsidRDefault="00531FD0" w:rsidP="00967DD7">
      <w:pPr>
        <w:numPr>
          <w:ilvl w:val="0"/>
          <w:numId w:val="4"/>
        </w:numPr>
        <w:rPr>
          <w:rFonts w:ascii="Arial Black" w:hAnsi="Arial Black"/>
        </w:rPr>
      </w:pPr>
      <w:r w:rsidRPr="005F0388">
        <w:rPr>
          <w:rFonts w:ascii="Arial Black" w:hAnsi="Arial Black"/>
        </w:rPr>
        <w:t>Exceptions to the Automatic Stay,  pp.</w:t>
      </w:r>
      <w:r w:rsidR="00645404" w:rsidRPr="005F0388">
        <w:rPr>
          <w:rFonts w:ascii="Arial Black" w:hAnsi="Arial Black"/>
        </w:rPr>
        <w:t xml:space="preserve"> </w:t>
      </w:r>
      <w:r w:rsidRPr="005F0388">
        <w:rPr>
          <w:rFonts w:ascii="Arial Black" w:hAnsi="Arial Black"/>
        </w:rPr>
        <w:t>124-127.</w:t>
      </w:r>
    </w:p>
    <w:p w:rsidR="00967DD7" w:rsidRPr="005F0388" w:rsidRDefault="00967DD7" w:rsidP="00967DD7">
      <w:pPr>
        <w:ind w:left="1800"/>
        <w:rPr>
          <w:rFonts w:ascii="Arial Black" w:hAnsi="Arial Black"/>
          <w:i/>
        </w:rPr>
      </w:pPr>
      <w:r w:rsidRPr="005F0388">
        <w:rPr>
          <w:rFonts w:ascii="Arial Black" w:hAnsi="Arial Black"/>
          <w:i/>
        </w:rPr>
        <w:t>Bankruptcy Code §§362(b), 546</w:t>
      </w:r>
    </w:p>
    <w:p w:rsidR="00967DD7" w:rsidRPr="005F0388" w:rsidRDefault="00967DD7" w:rsidP="00967DD7">
      <w:pPr>
        <w:ind w:left="1800"/>
        <w:rPr>
          <w:rFonts w:ascii="Arial Black" w:hAnsi="Arial Black"/>
        </w:rPr>
      </w:pPr>
    </w:p>
    <w:p w:rsidR="00531FD0" w:rsidRPr="005F0388" w:rsidRDefault="00531FD0" w:rsidP="00967DD7">
      <w:pPr>
        <w:tabs>
          <w:tab w:val="left" w:pos="-1440"/>
        </w:tabs>
        <w:ind w:left="2880" w:hanging="1440"/>
        <w:rPr>
          <w:rFonts w:ascii="Arial Black" w:hAnsi="Arial Black"/>
        </w:rPr>
      </w:pPr>
      <w:r w:rsidRPr="005F0388">
        <w:rPr>
          <w:rFonts w:ascii="Arial Black" w:hAnsi="Arial Black"/>
        </w:rPr>
        <w:t xml:space="preserve">     Exercises</w:t>
      </w:r>
      <w:r w:rsidRPr="005F0388">
        <w:rPr>
          <w:rFonts w:ascii="Arial Black" w:hAnsi="Arial Black"/>
        </w:rPr>
        <w:tab/>
        <w:t>4C(1), 4C(3), 4C(4) page 1128.</w:t>
      </w:r>
    </w:p>
    <w:p w:rsidR="00531FD0" w:rsidRPr="005F0388" w:rsidRDefault="00531FD0">
      <w:pPr>
        <w:ind w:firstLine="1440"/>
        <w:rPr>
          <w:rFonts w:ascii="Arial Black" w:hAnsi="Arial Black"/>
        </w:rPr>
      </w:pPr>
      <w:r w:rsidRPr="005F0388">
        <w:rPr>
          <w:rFonts w:ascii="Arial Black" w:hAnsi="Arial Black"/>
          <w:i/>
          <w:iCs/>
        </w:rPr>
        <w:t xml:space="preserve">     United States v Nicolet, Inc.,</w:t>
      </w:r>
      <w:r w:rsidRPr="005F0388">
        <w:rPr>
          <w:rFonts w:ascii="Arial Black" w:hAnsi="Arial Black"/>
        </w:rPr>
        <w:t xml:space="preserve"> </w:t>
      </w:r>
      <w:r w:rsidRPr="005F0388">
        <w:rPr>
          <w:rFonts w:ascii="Arial Black" w:hAnsi="Arial Black"/>
          <w:i/>
          <w:iCs/>
        </w:rPr>
        <w:t>pp. 132-138.</w:t>
      </w: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w:t>
      </w:r>
    </w:p>
    <w:p w:rsidR="00531FD0" w:rsidRPr="005F0388" w:rsidRDefault="00531FD0">
      <w:pPr>
        <w:rPr>
          <w:rFonts w:ascii="Arial Black" w:hAnsi="Arial Black"/>
        </w:rPr>
      </w:pPr>
    </w:p>
    <w:p w:rsidR="00531FD0" w:rsidRPr="005F0388" w:rsidRDefault="00531FD0">
      <w:pPr>
        <w:rPr>
          <w:rFonts w:ascii="Arial Black" w:hAnsi="Arial Black"/>
        </w:rPr>
      </w:pPr>
    </w:p>
    <w:p w:rsidR="00531FD0" w:rsidRPr="005F0388" w:rsidRDefault="00531FD0">
      <w:pPr>
        <w:tabs>
          <w:tab w:val="left" w:pos="-1440"/>
        </w:tabs>
        <w:ind w:left="1440" w:hanging="1440"/>
        <w:rPr>
          <w:rFonts w:ascii="Arial Black" w:hAnsi="Arial Black"/>
        </w:rPr>
      </w:pPr>
      <w:r w:rsidRPr="005F0388">
        <w:rPr>
          <w:rFonts w:ascii="Arial Black" w:hAnsi="Arial Black"/>
          <w:b/>
          <w:bCs/>
          <w:i/>
          <w:iCs/>
          <w:u w:val="single"/>
        </w:rPr>
        <w:t>Chapter V</w:t>
      </w:r>
      <w:r w:rsidRPr="005F0388">
        <w:rPr>
          <w:rFonts w:ascii="Arial Black" w:hAnsi="Arial Black"/>
          <w:b/>
          <w:bCs/>
          <w:i/>
          <w:iCs/>
        </w:rPr>
        <w:t>.</w:t>
      </w:r>
      <w:r w:rsidRPr="005F0388">
        <w:rPr>
          <w:rFonts w:ascii="Arial Black" w:hAnsi="Arial Black"/>
          <w:b/>
          <w:bCs/>
          <w:i/>
          <w:iCs/>
        </w:rPr>
        <w:tab/>
        <w:t>Claims Against the Estate</w:t>
      </w:r>
      <w:r w:rsidR="00450C30" w:rsidRPr="005F0388">
        <w:rPr>
          <w:rFonts w:ascii="Arial Black" w:hAnsi="Arial Black"/>
        </w:rPr>
        <w:t>, page</w:t>
      </w:r>
      <w:r w:rsidRPr="005F0388">
        <w:rPr>
          <w:rFonts w:ascii="Arial Black" w:hAnsi="Arial Black"/>
        </w:rPr>
        <w:t xml:space="preserve"> 141.</w:t>
      </w:r>
    </w:p>
    <w:p w:rsidR="00531FD0" w:rsidRPr="005F0388" w:rsidRDefault="00531FD0">
      <w:pPr>
        <w:rPr>
          <w:rFonts w:ascii="Arial Black" w:hAnsi="Arial Black"/>
        </w:rPr>
      </w:pPr>
    </w:p>
    <w:p w:rsidR="00531FD0" w:rsidRPr="005F0388" w:rsidRDefault="00531FD0" w:rsidP="00E84807">
      <w:pPr>
        <w:numPr>
          <w:ilvl w:val="0"/>
          <w:numId w:val="5"/>
        </w:numPr>
        <w:rPr>
          <w:rFonts w:ascii="Arial Black" w:hAnsi="Arial Black"/>
        </w:rPr>
      </w:pPr>
      <w:r w:rsidRPr="005F0388">
        <w:rPr>
          <w:rFonts w:ascii="Arial Black" w:hAnsi="Arial Black"/>
        </w:rPr>
        <w:t>A Claim and When It Arises,  pp. 141-142</w:t>
      </w:r>
    </w:p>
    <w:p w:rsidR="00E84807" w:rsidRPr="005F0388" w:rsidRDefault="00E84807" w:rsidP="00E84807">
      <w:pPr>
        <w:ind w:left="1800"/>
        <w:rPr>
          <w:rFonts w:ascii="Arial Black" w:hAnsi="Arial Black"/>
        </w:rPr>
      </w:pPr>
      <w:r w:rsidRPr="005F0388">
        <w:rPr>
          <w:rFonts w:ascii="Arial Black" w:hAnsi="Arial Black"/>
          <w:i/>
        </w:rPr>
        <w:t>Bankruptcy Code §§101(5),</w:t>
      </w:r>
      <w:r w:rsidR="00830380" w:rsidRPr="005F0388">
        <w:rPr>
          <w:rFonts w:ascii="Arial Black" w:hAnsi="Arial Black"/>
          <w:i/>
        </w:rPr>
        <w:t xml:space="preserve"> (12)</w:t>
      </w:r>
      <w:r w:rsidR="00645404" w:rsidRPr="005F0388">
        <w:rPr>
          <w:rFonts w:ascii="Arial Black" w:hAnsi="Arial Black"/>
          <w:i/>
        </w:rPr>
        <w:t>, 727</w:t>
      </w:r>
      <w:r w:rsidR="00830380" w:rsidRPr="005F0388">
        <w:rPr>
          <w:rFonts w:ascii="Arial Black" w:hAnsi="Arial Black"/>
          <w:i/>
        </w:rPr>
        <w:t>, 1141</w:t>
      </w:r>
    </w:p>
    <w:p w:rsidR="00830380" w:rsidRPr="005F0388" w:rsidRDefault="00531FD0">
      <w:pPr>
        <w:tabs>
          <w:tab w:val="left" w:pos="-1440"/>
        </w:tabs>
        <w:ind w:left="2880" w:hanging="1440"/>
        <w:rPr>
          <w:rFonts w:ascii="Arial Black" w:hAnsi="Arial Black"/>
        </w:rPr>
      </w:pPr>
      <w:r w:rsidRPr="005F0388">
        <w:rPr>
          <w:rFonts w:ascii="Arial Black" w:hAnsi="Arial Black"/>
        </w:rPr>
        <w:t xml:space="preserve">     </w:t>
      </w:r>
    </w:p>
    <w:p w:rsidR="00531FD0" w:rsidRPr="005F0388" w:rsidRDefault="00830380">
      <w:pPr>
        <w:tabs>
          <w:tab w:val="left" w:pos="-1440"/>
        </w:tabs>
        <w:ind w:left="2880" w:hanging="1440"/>
        <w:rPr>
          <w:rFonts w:ascii="Arial Black" w:hAnsi="Arial Black"/>
        </w:rPr>
      </w:pPr>
      <w:r w:rsidRPr="005F0388">
        <w:rPr>
          <w:rFonts w:ascii="Arial Black" w:hAnsi="Arial Black"/>
        </w:rPr>
        <w:t xml:space="preserve">      </w:t>
      </w:r>
      <w:r w:rsidR="00531FD0" w:rsidRPr="005F0388">
        <w:rPr>
          <w:rFonts w:ascii="Arial Black" w:hAnsi="Arial Black"/>
        </w:rPr>
        <w:t>Exercises</w:t>
      </w:r>
      <w:r w:rsidR="00531FD0" w:rsidRPr="005F0388">
        <w:rPr>
          <w:rFonts w:ascii="Arial Black" w:hAnsi="Arial Black"/>
        </w:rPr>
        <w:tab/>
        <w:t>5A(1), 5A(2)   pp. 142-143.</w:t>
      </w:r>
    </w:p>
    <w:p w:rsidR="00531FD0" w:rsidRDefault="00531FD0">
      <w:pPr>
        <w:ind w:firstLine="1440"/>
        <w:rPr>
          <w:rFonts w:ascii="Arial Black" w:hAnsi="Arial Black"/>
          <w:i/>
          <w:iCs/>
        </w:rPr>
      </w:pPr>
      <w:r w:rsidRPr="005F0388">
        <w:rPr>
          <w:rFonts w:ascii="Arial Black" w:hAnsi="Arial Black"/>
          <w:i/>
          <w:iCs/>
        </w:rPr>
        <w:t xml:space="preserve">     </w:t>
      </w:r>
      <w:r w:rsidR="00830380" w:rsidRPr="005F0388">
        <w:rPr>
          <w:rFonts w:ascii="Arial Black" w:hAnsi="Arial Black"/>
          <w:i/>
          <w:iCs/>
        </w:rPr>
        <w:t xml:space="preserve"> </w:t>
      </w:r>
      <w:smartTag w:uri="urn:schemas-microsoft-com:office:smarttags" w:element="State">
        <w:smartTag w:uri="urn:schemas-microsoft-com:office:smarttags" w:element="place">
          <w:r w:rsidRPr="005F0388">
            <w:rPr>
              <w:rFonts w:ascii="Arial Black" w:hAnsi="Arial Black"/>
              <w:i/>
              <w:iCs/>
            </w:rPr>
            <w:t>Ohio</w:t>
          </w:r>
        </w:smartTag>
      </w:smartTag>
      <w:r w:rsidRPr="005F0388">
        <w:rPr>
          <w:rFonts w:ascii="Arial Black" w:hAnsi="Arial Black"/>
          <w:i/>
          <w:iCs/>
        </w:rPr>
        <w:t xml:space="preserve"> v. Kovacs, pp. 143-147.</w:t>
      </w:r>
    </w:p>
    <w:p w:rsidR="00D9658C" w:rsidRPr="005F0388" w:rsidRDefault="00D9658C">
      <w:pPr>
        <w:ind w:firstLine="1440"/>
        <w:rPr>
          <w:rFonts w:ascii="Arial Black" w:hAnsi="Arial Black"/>
          <w:i/>
          <w:iCs/>
        </w:rPr>
      </w:pPr>
    </w:p>
    <w:p w:rsidR="001F19AA" w:rsidRPr="005F0388" w:rsidRDefault="001F19AA" w:rsidP="00D9658C">
      <w:pPr>
        <w:ind w:left="2160"/>
        <w:rPr>
          <w:rFonts w:ascii="Arial Black" w:hAnsi="Arial Black"/>
        </w:rPr>
      </w:pPr>
      <w:r w:rsidRPr="005F0388">
        <w:rPr>
          <w:rFonts w:ascii="Arial Black" w:hAnsi="Arial Black"/>
          <w:i/>
          <w:iCs/>
        </w:rPr>
        <w:lastRenderedPageBreak/>
        <w:t>Epstein v. Official Committee of Unsecured Creditors,</w:t>
      </w:r>
      <w:r w:rsidR="00D9658C">
        <w:rPr>
          <w:rFonts w:ascii="Arial Black" w:hAnsi="Arial Black"/>
          <w:i/>
          <w:iCs/>
        </w:rPr>
        <w:t xml:space="preserve"> </w:t>
      </w:r>
      <w:r w:rsidRPr="005F0388">
        <w:rPr>
          <w:rFonts w:ascii="Arial Black" w:hAnsi="Arial Black"/>
          <w:i/>
          <w:iCs/>
        </w:rPr>
        <w:t xml:space="preserve"> </w:t>
      </w:r>
      <w:r w:rsidR="00D9658C">
        <w:rPr>
          <w:rFonts w:ascii="Arial Black" w:hAnsi="Arial Black"/>
          <w:i/>
          <w:iCs/>
        </w:rPr>
        <w:t xml:space="preserve"> </w:t>
      </w:r>
      <w:r w:rsidRPr="005F0388">
        <w:rPr>
          <w:rFonts w:ascii="Arial Black" w:hAnsi="Arial Black"/>
          <w:i/>
          <w:iCs/>
        </w:rPr>
        <w:t xml:space="preserve">pp. </w:t>
      </w:r>
      <w:r w:rsidR="00D9658C">
        <w:rPr>
          <w:rFonts w:ascii="Arial Black" w:hAnsi="Arial Black"/>
          <w:i/>
          <w:iCs/>
        </w:rPr>
        <w:t xml:space="preserve">   </w:t>
      </w:r>
      <w:r w:rsidRPr="005F0388">
        <w:rPr>
          <w:rFonts w:ascii="Arial Black" w:hAnsi="Arial Black"/>
          <w:i/>
          <w:iCs/>
        </w:rPr>
        <w:t>248-152</w:t>
      </w:r>
    </w:p>
    <w:p w:rsidR="00531FD0" w:rsidRPr="005F0388" w:rsidRDefault="002E11B8">
      <w:pPr>
        <w:tabs>
          <w:tab w:val="left" w:pos="-1440"/>
        </w:tabs>
        <w:ind w:left="2880" w:hanging="1440"/>
        <w:rPr>
          <w:rFonts w:ascii="Arial Black" w:hAnsi="Arial Black"/>
        </w:rPr>
      </w:pPr>
      <w:r w:rsidRPr="005F0388">
        <w:rPr>
          <w:rFonts w:ascii="Arial Black" w:hAnsi="Arial Black"/>
        </w:rPr>
        <w:t xml:space="preserve">   </w:t>
      </w:r>
    </w:p>
    <w:p w:rsidR="00531FD0" w:rsidRPr="005F0388" w:rsidRDefault="00531FD0" w:rsidP="00645404">
      <w:pPr>
        <w:numPr>
          <w:ilvl w:val="0"/>
          <w:numId w:val="5"/>
        </w:numPr>
        <w:rPr>
          <w:rFonts w:ascii="Arial Black" w:hAnsi="Arial Black"/>
        </w:rPr>
      </w:pPr>
      <w:r w:rsidRPr="005F0388">
        <w:rPr>
          <w:rFonts w:ascii="Arial Black" w:hAnsi="Arial Black"/>
        </w:rPr>
        <w:t>Allowing Claims</w:t>
      </w:r>
      <w:r w:rsidR="00C96996" w:rsidRPr="005F0388">
        <w:rPr>
          <w:rFonts w:ascii="Arial Black" w:hAnsi="Arial Black"/>
        </w:rPr>
        <w:t>, pp.154</w:t>
      </w:r>
      <w:r w:rsidRPr="005F0388">
        <w:rPr>
          <w:rFonts w:ascii="Arial Black" w:hAnsi="Arial Black"/>
        </w:rPr>
        <w:t>-156.</w:t>
      </w:r>
    </w:p>
    <w:p w:rsidR="00645404" w:rsidRPr="005F0388" w:rsidRDefault="00645404" w:rsidP="00645404">
      <w:pPr>
        <w:ind w:left="1800"/>
        <w:rPr>
          <w:rFonts w:ascii="Arial Black" w:hAnsi="Arial Black"/>
          <w:i/>
        </w:rPr>
      </w:pPr>
      <w:r w:rsidRPr="005F0388">
        <w:rPr>
          <w:rFonts w:ascii="Arial Black" w:hAnsi="Arial Black"/>
          <w:i/>
        </w:rPr>
        <w:t>Bankruptcy Code §502(b), (c)</w:t>
      </w:r>
    </w:p>
    <w:p w:rsidR="00645404" w:rsidRPr="005F0388" w:rsidRDefault="00645404" w:rsidP="00645404">
      <w:pPr>
        <w:ind w:left="1800"/>
        <w:rPr>
          <w:rFonts w:ascii="Arial Black" w:hAnsi="Arial Black"/>
        </w:rPr>
      </w:pP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w:t>
      </w:r>
      <w:r w:rsidR="00D73D9F" w:rsidRPr="005F0388">
        <w:rPr>
          <w:rFonts w:ascii="Arial Black" w:hAnsi="Arial Black"/>
        </w:rPr>
        <w:t xml:space="preserve"> </w:t>
      </w:r>
      <w:r w:rsidRPr="005F0388">
        <w:rPr>
          <w:rFonts w:ascii="Arial Black" w:hAnsi="Arial Black"/>
        </w:rPr>
        <w:t>Exercises</w:t>
      </w:r>
      <w:r w:rsidRPr="005F0388">
        <w:rPr>
          <w:rFonts w:ascii="Arial Black" w:hAnsi="Arial Black"/>
        </w:rPr>
        <w:tab/>
        <w:t>5B(1), 5B(3),  pp. 156-157.</w:t>
      </w:r>
    </w:p>
    <w:p w:rsidR="00531FD0" w:rsidRPr="005F0388" w:rsidRDefault="00531FD0">
      <w:pPr>
        <w:tabs>
          <w:tab w:val="left" w:pos="-1440"/>
        </w:tabs>
        <w:ind w:left="1440" w:hanging="1440"/>
        <w:rPr>
          <w:rFonts w:ascii="Arial Black" w:hAnsi="Arial Black"/>
        </w:rPr>
      </w:pPr>
      <w:r w:rsidRPr="005F0388">
        <w:rPr>
          <w:rFonts w:ascii="Arial Black" w:hAnsi="Arial Black"/>
        </w:rPr>
        <w:t xml:space="preserve"> </w:t>
      </w:r>
      <w:r w:rsidRPr="005F0388">
        <w:rPr>
          <w:rFonts w:ascii="Arial Black" w:hAnsi="Arial Black"/>
        </w:rPr>
        <w:tab/>
      </w:r>
      <w:r w:rsidR="00820657">
        <w:rPr>
          <w:rFonts w:ascii="Arial Black" w:hAnsi="Arial Black"/>
        </w:rPr>
        <w:t xml:space="preserve">      </w:t>
      </w:r>
      <w:r w:rsidRPr="005F0388">
        <w:rPr>
          <w:rFonts w:ascii="Arial Black" w:hAnsi="Arial Black"/>
          <w:i/>
          <w:iCs/>
        </w:rPr>
        <w:t>Raleigh v. Illinois Department of Revenue,  pp. 157-161.</w:t>
      </w:r>
    </w:p>
    <w:p w:rsidR="00531FD0" w:rsidRPr="005F0388" w:rsidRDefault="001F19AA" w:rsidP="002E11B8">
      <w:pPr>
        <w:ind w:firstLine="1440"/>
        <w:rPr>
          <w:rFonts w:ascii="Arial Black" w:hAnsi="Arial Black"/>
        </w:rPr>
      </w:pPr>
      <w:r w:rsidRPr="005F0388">
        <w:rPr>
          <w:rFonts w:ascii="Arial Black" w:hAnsi="Arial Black"/>
          <w:i/>
          <w:iCs/>
        </w:rPr>
        <w:t xml:space="preserve">     </w:t>
      </w:r>
      <w:r w:rsidR="00D73D9F" w:rsidRPr="005F0388">
        <w:rPr>
          <w:rFonts w:ascii="Arial Black" w:hAnsi="Arial Black"/>
          <w:i/>
          <w:iCs/>
        </w:rPr>
        <w:t xml:space="preserve"> </w:t>
      </w:r>
      <w:r w:rsidRPr="005F0388">
        <w:rPr>
          <w:rFonts w:ascii="Arial Black" w:hAnsi="Arial Black"/>
          <w:i/>
          <w:iCs/>
        </w:rPr>
        <w:t>Bittner v. Borne Chemical, pp. 161-166</w:t>
      </w:r>
      <w:r w:rsidR="00531FD0" w:rsidRPr="005F0388">
        <w:rPr>
          <w:rFonts w:ascii="Arial Black" w:hAnsi="Arial Black"/>
          <w:i/>
          <w:iCs/>
        </w:rPr>
        <w:t xml:space="preserve">    </w:t>
      </w:r>
    </w:p>
    <w:p w:rsidR="00531FD0" w:rsidRPr="005F0388" w:rsidRDefault="00531FD0">
      <w:pPr>
        <w:rPr>
          <w:rFonts w:ascii="Arial Black" w:hAnsi="Arial Black"/>
        </w:rPr>
      </w:pPr>
    </w:p>
    <w:p w:rsidR="00531FD0" w:rsidRPr="005F0388" w:rsidRDefault="00531FD0" w:rsidP="00F14B65">
      <w:pPr>
        <w:numPr>
          <w:ilvl w:val="0"/>
          <w:numId w:val="5"/>
        </w:numPr>
        <w:rPr>
          <w:rFonts w:ascii="Arial Black" w:hAnsi="Arial Black"/>
        </w:rPr>
      </w:pPr>
      <w:r w:rsidRPr="005F0388">
        <w:rPr>
          <w:rFonts w:ascii="Arial Black" w:hAnsi="Arial Black"/>
        </w:rPr>
        <w:t>Secured Claims</w:t>
      </w:r>
      <w:r w:rsidR="00C96996" w:rsidRPr="005F0388">
        <w:rPr>
          <w:rFonts w:ascii="Arial Black" w:hAnsi="Arial Black"/>
        </w:rPr>
        <w:t>, pp</w:t>
      </w:r>
      <w:r w:rsidRPr="005F0388">
        <w:rPr>
          <w:rFonts w:ascii="Arial Black" w:hAnsi="Arial Black"/>
        </w:rPr>
        <w:t>. 177-179.</w:t>
      </w:r>
    </w:p>
    <w:p w:rsidR="00F14B65" w:rsidRPr="005F0388" w:rsidRDefault="00F14B65" w:rsidP="00F14B65">
      <w:pPr>
        <w:ind w:left="1800"/>
        <w:rPr>
          <w:rFonts w:ascii="Arial Black" w:hAnsi="Arial Black"/>
          <w:i/>
        </w:rPr>
      </w:pPr>
      <w:r w:rsidRPr="005F0388">
        <w:rPr>
          <w:rFonts w:ascii="Arial Black" w:hAnsi="Arial Black"/>
          <w:i/>
        </w:rPr>
        <w:t>Bankruptcy Code §506(a)</w:t>
      </w:r>
    </w:p>
    <w:p w:rsidR="00F14B65" w:rsidRPr="005F0388" w:rsidRDefault="00F14B65" w:rsidP="00F14B65">
      <w:pPr>
        <w:ind w:left="1800"/>
        <w:rPr>
          <w:rFonts w:ascii="Arial Black" w:hAnsi="Arial Black"/>
        </w:rPr>
      </w:pPr>
    </w:p>
    <w:p w:rsidR="00531FD0" w:rsidRPr="005F0388" w:rsidRDefault="00531FD0" w:rsidP="00F14B65">
      <w:pPr>
        <w:tabs>
          <w:tab w:val="left" w:pos="-1440"/>
        </w:tabs>
        <w:ind w:left="2880" w:hanging="1440"/>
        <w:rPr>
          <w:rFonts w:ascii="Arial Black" w:hAnsi="Arial Black"/>
        </w:rPr>
      </w:pPr>
      <w:r w:rsidRPr="005F0388">
        <w:rPr>
          <w:rFonts w:ascii="Arial Black" w:hAnsi="Arial Black"/>
        </w:rPr>
        <w:t xml:space="preserve">     Exercises </w:t>
      </w:r>
      <w:r w:rsidRPr="005F0388">
        <w:rPr>
          <w:rFonts w:ascii="Arial Black" w:hAnsi="Arial Black"/>
        </w:rPr>
        <w:tab/>
      </w:r>
      <w:r w:rsidR="00450C30" w:rsidRPr="005F0388">
        <w:rPr>
          <w:rFonts w:ascii="Arial Black" w:hAnsi="Arial Black"/>
        </w:rPr>
        <w:t>5C (</w:t>
      </w:r>
      <w:r w:rsidRPr="005F0388">
        <w:rPr>
          <w:rFonts w:ascii="Arial Black" w:hAnsi="Arial Black"/>
        </w:rPr>
        <w:t xml:space="preserve">1), </w:t>
      </w:r>
      <w:r w:rsidR="00450C30" w:rsidRPr="005F0388">
        <w:rPr>
          <w:rFonts w:ascii="Arial Black" w:hAnsi="Arial Black"/>
        </w:rPr>
        <w:t>5C (</w:t>
      </w:r>
      <w:r w:rsidRPr="005F0388">
        <w:rPr>
          <w:rFonts w:ascii="Arial Black" w:hAnsi="Arial Black"/>
        </w:rPr>
        <w:t xml:space="preserve">2), </w:t>
      </w:r>
      <w:r w:rsidR="00450C30" w:rsidRPr="005F0388">
        <w:rPr>
          <w:rFonts w:ascii="Arial Black" w:hAnsi="Arial Black"/>
        </w:rPr>
        <w:t>5C (</w:t>
      </w:r>
      <w:r w:rsidRPr="005F0388">
        <w:rPr>
          <w:rFonts w:ascii="Arial Black" w:hAnsi="Arial Black"/>
        </w:rPr>
        <w:t>3)   pp.179.</w:t>
      </w:r>
    </w:p>
    <w:p w:rsidR="00531FD0" w:rsidRPr="005F0388" w:rsidRDefault="00531FD0">
      <w:pPr>
        <w:ind w:firstLine="1440"/>
        <w:rPr>
          <w:rFonts w:ascii="Arial Black" w:hAnsi="Arial Black"/>
        </w:rPr>
      </w:pPr>
      <w:r w:rsidRPr="005F0388">
        <w:rPr>
          <w:rFonts w:ascii="Arial Black" w:hAnsi="Arial Black"/>
        </w:rPr>
        <w:t xml:space="preserve">     </w:t>
      </w:r>
      <w:r w:rsidRPr="005F0388">
        <w:rPr>
          <w:rFonts w:ascii="Arial Black" w:hAnsi="Arial Black"/>
          <w:i/>
          <w:iCs/>
        </w:rPr>
        <w:t>Associates Commercial Corp. V Rash, pp. 179-185.</w:t>
      </w: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w:t>
      </w:r>
    </w:p>
    <w:p w:rsidR="00531FD0" w:rsidRPr="005F0388" w:rsidRDefault="00531FD0">
      <w:pPr>
        <w:rPr>
          <w:rFonts w:ascii="Arial Black" w:hAnsi="Arial Black"/>
        </w:rPr>
      </w:pPr>
    </w:p>
    <w:p w:rsidR="00531FD0" w:rsidRPr="005F0388" w:rsidRDefault="00531FD0">
      <w:pPr>
        <w:rPr>
          <w:rFonts w:ascii="Arial Black" w:hAnsi="Arial Black"/>
        </w:rPr>
      </w:pPr>
    </w:p>
    <w:p w:rsidR="003B2CD2" w:rsidRPr="005F0388" w:rsidRDefault="003B2CD2">
      <w:pPr>
        <w:rPr>
          <w:rFonts w:ascii="Arial Black" w:hAnsi="Arial Black"/>
        </w:rPr>
      </w:pPr>
    </w:p>
    <w:p w:rsidR="003B2CD2" w:rsidRPr="005F0388" w:rsidRDefault="003B2CD2">
      <w:pPr>
        <w:rPr>
          <w:rFonts w:ascii="Arial Black" w:hAnsi="Arial Black"/>
        </w:rPr>
      </w:pPr>
    </w:p>
    <w:p w:rsidR="00531FD0" w:rsidRPr="005F0388" w:rsidRDefault="00531FD0">
      <w:pPr>
        <w:tabs>
          <w:tab w:val="left" w:pos="-1440"/>
        </w:tabs>
        <w:ind w:left="1440" w:hanging="1440"/>
        <w:rPr>
          <w:rFonts w:ascii="Arial Black" w:hAnsi="Arial Black"/>
        </w:rPr>
      </w:pPr>
      <w:r w:rsidRPr="005F0388">
        <w:rPr>
          <w:rFonts w:ascii="Arial Black" w:hAnsi="Arial Black"/>
          <w:b/>
          <w:bCs/>
          <w:i/>
          <w:iCs/>
          <w:u w:val="single"/>
        </w:rPr>
        <w:t>Chapter VI</w:t>
      </w:r>
      <w:r w:rsidRPr="005F0388">
        <w:rPr>
          <w:rFonts w:ascii="Arial Black" w:hAnsi="Arial Black"/>
          <w:b/>
          <w:bCs/>
          <w:i/>
          <w:iCs/>
        </w:rPr>
        <w:t>.</w:t>
      </w:r>
      <w:r w:rsidRPr="005F0388">
        <w:rPr>
          <w:rFonts w:ascii="Arial Black" w:hAnsi="Arial Black"/>
          <w:b/>
          <w:bCs/>
          <w:i/>
          <w:iCs/>
        </w:rPr>
        <w:tab/>
        <w:t>The Bankruptcy Estate</w:t>
      </w:r>
      <w:r w:rsidRPr="005F0388">
        <w:rPr>
          <w:rFonts w:ascii="Arial Black" w:hAnsi="Arial Black"/>
        </w:rPr>
        <w:t>, page 191.</w:t>
      </w:r>
    </w:p>
    <w:p w:rsidR="00531FD0" w:rsidRPr="005F0388" w:rsidRDefault="00531FD0">
      <w:pPr>
        <w:rPr>
          <w:rFonts w:ascii="Arial Black" w:hAnsi="Arial Black"/>
        </w:rPr>
      </w:pPr>
    </w:p>
    <w:p w:rsidR="00C96996" w:rsidRPr="005F0388" w:rsidRDefault="00531FD0" w:rsidP="00C96996">
      <w:pPr>
        <w:numPr>
          <w:ilvl w:val="0"/>
          <w:numId w:val="6"/>
        </w:numPr>
        <w:rPr>
          <w:rFonts w:ascii="Arial Black" w:hAnsi="Arial Black"/>
        </w:rPr>
      </w:pPr>
      <w:r w:rsidRPr="005F0388">
        <w:rPr>
          <w:rFonts w:ascii="Arial Black" w:hAnsi="Arial Black"/>
        </w:rPr>
        <w:t>The Debtor</w:t>
      </w:r>
      <w:r w:rsidRPr="005F0388">
        <w:rPr>
          <w:rFonts w:ascii="Arial Black" w:hAnsi="Arial Black"/>
        </w:rPr>
        <w:sym w:font="WP TypographicSymbols" w:char="003D"/>
      </w:r>
      <w:r w:rsidRPr="005F0388">
        <w:rPr>
          <w:rFonts w:ascii="Arial Black" w:hAnsi="Arial Black"/>
        </w:rPr>
        <w:t>s Interest in Property, pp.191-197</w:t>
      </w:r>
    </w:p>
    <w:p w:rsidR="00C96996" w:rsidRPr="005F0388" w:rsidRDefault="00C96996" w:rsidP="00C96996">
      <w:pPr>
        <w:ind w:left="1440" w:firstLine="360"/>
        <w:rPr>
          <w:rFonts w:ascii="Arial Black" w:hAnsi="Arial Black"/>
          <w:i/>
        </w:rPr>
      </w:pPr>
      <w:r w:rsidRPr="005F0388">
        <w:rPr>
          <w:rFonts w:ascii="Arial Black" w:hAnsi="Arial Black"/>
          <w:i/>
        </w:rPr>
        <w:t>Bankruptcy Code §541 (a)</w:t>
      </w:r>
    </w:p>
    <w:p w:rsidR="00531FD0" w:rsidRPr="005F0388" w:rsidRDefault="00531FD0" w:rsidP="00C96996">
      <w:pPr>
        <w:ind w:left="1440" w:firstLine="360"/>
        <w:rPr>
          <w:rFonts w:ascii="Arial Black" w:hAnsi="Arial Black"/>
        </w:rPr>
      </w:pPr>
      <w:r w:rsidRPr="005F0388">
        <w:rPr>
          <w:rFonts w:ascii="Arial Black" w:hAnsi="Arial Black"/>
        </w:rPr>
        <w:t>.</w:t>
      </w: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Exercises</w:t>
      </w:r>
      <w:r w:rsidRPr="005F0388">
        <w:rPr>
          <w:rFonts w:ascii="Arial Black" w:hAnsi="Arial Black"/>
        </w:rPr>
        <w:tab/>
      </w:r>
      <w:r w:rsidR="00450C30" w:rsidRPr="005F0388">
        <w:rPr>
          <w:rFonts w:ascii="Arial Black" w:hAnsi="Arial Black"/>
        </w:rPr>
        <w:t>6A (</w:t>
      </w:r>
      <w:r w:rsidRPr="005F0388">
        <w:rPr>
          <w:rFonts w:ascii="Arial Black" w:hAnsi="Arial Black"/>
        </w:rPr>
        <w:t xml:space="preserve">1), </w:t>
      </w:r>
      <w:r w:rsidR="00450C30" w:rsidRPr="005F0388">
        <w:rPr>
          <w:rFonts w:ascii="Arial Black" w:hAnsi="Arial Black"/>
        </w:rPr>
        <w:t>6A (</w:t>
      </w:r>
      <w:r w:rsidRPr="005F0388">
        <w:rPr>
          <w:rFonts w:ascii="Arial Black" w:hAnsi="Arial Black"/>
        </w:rPr>
        <w:t>2) page 197.</w:t>
      </w:r>
    </w:p>
    <w:p w:rsidR="00531FD0" w:rsidRPr="005F0388" w:rsidRDefault="00531FD0">
      <w:pPr>
        <w:ind w:firstLine="1440"/>
        <w:rPr>
          <w:rFonts w:ascii="Arial Black" w:hAnsi="Arial Black"/>
        </w:rPr>
      </w:pPr>
      <w:r w:rsidRPr="005F0388">
        <w:rPr>
          <w:rFonts w:ascii="Arial Black" w:hAnsi="Arial Black"/>
          <w:i/>
          <w:iCs/>
        </w:rPr>
        <w:t xml:space="preserve">     In re LTV Steel Company, Inc.  pp 208-210</w:t>
      </w:r>
    </w:p>
    <w:p w:rsidR="00531FD0" w:rsidRPr="005F0388" w:rsidRDefault="00531FD0">
      <w:pPr>
        <w:rPr>
          <w:rFonts w:ascii="Arial Black" w:hAnsi="Arial Black"/>
        </w:rPr>
      </w:pPr>
    </w:p>
    <w:p w:rsidR="00531FD0" w:rsidRPr="005F0388" w:rsidRDefault="00531FD0">
      <w:pPr>
        <w:ind w:firstLine="1440"/>
        <w:rPr>
          <w:rFonts w:ascii="Arial Black" w:hAnsi="Arial Black"/>
        </w:rPr>
      </w:pPr>
      <w:r w:rsidRPr="005F0388">
        <w:rPr>
          <w:rFonts w:ascii="Arial Black" w:hAnsi="Arial Black"/>
        </w:rPr>
        <w:t>B. Ipso Facto Modifications,  pp. 213-217</w:t>
      </w:r>
    </w:p>
    <w:p w:rsidR="00531FD0" w:rsidRPr="005F0388" w:rsidRDefault="00531FD0">
      <w:pPr>
        <w:rPr>
          <w:rFonts w:ascii="Arial Black" w:hAnsi="Arial Black"/>
        </w:rPr>
      </w:pPr>
    </w:p>
    <w:p w:rsidR="00531FD0" w:rsidRPr="005F0388" w:rsidRDefault="00531FD0">
      <w:pPr>
        <w:rPr>
          <w:rFonts w:ascii="Arial Black" w:hAnsi="Arial Black"/>
        </w:rPr>
      </w:pPr>
    </w:p>
    <w:p w:rsidR="00531FD0" w:rsidRPr="005F0388" w:rsidRDefault="00531FD0">
      <w:pPr>
        <w:rPr>
          <w:rFonts w:ascii="Arial Black" w:hAnsi="Arial Black"/>
        </w:rPr>
        <w:sectPr w:rsidR="00531FD0" w:rsidRPr="005F0388">
          <w:type w:val="continuous"/>
          <w:pgSz w:w="12240" w:h="15840"/>
          <w:pgMar w:top="1440" w:right="1350" w:bottom="1440" w:left="1350" w:header="1440" w:footer="1440" w:gutter="0"/>
          <w:cols w:space="720"/>
          <w:noEndnote/>
        </w:sectPr>
      </w:pPr>
    </w:p>
    <w:p w:rsidR="00531FD0" w:rsidRPr="005F0388" w:rsidRDefault="00531FD0">
      <w:pPr>
        <w:tabs>
          <w:tab w:val="left" w:pos="-1440"/>
        </w:tabs>
        <w:ind w:left="1440" w:hanging="1440"/>
        <w:rPr>
          <w:rFonts w:ascii="Arial Black" w:hAnsi="Arial Black"/>
        </w:rPr>
      </w:pPr>
      <w:r w:rsidRPr="005F0388">
        <w:rPr>
          <w:rFonts w:ascii="Arial Black" w:hAnsi="Arial Black"/>
          <w:b/>
          <w:bCs/>
          <w:i/>
          <w:iCs/>
          <w:u w:val="single"/>
        </w:rPr>
        <w:t>Chapter VII</w:t>
      </w:r>
      <w:r w:rsidRPr="005F0388">
        <w:rPr>
          <w:rFonts w:ascii="Arial Black" w:hAnsi="Arial Black"/>
          <w:b/>
          <w:bCs/>
          <w:i/>
          <w:iCs/>
        </w:rPr>
        <w:t>.</w:t>
      </w:r>
      <w:r w:rsidRPr="005F0388">
        <w:rPr>
          <w:rFonts w:ascii="Arial Black" w:hAnsi="Arial Black"/>
          <w:b/>
          <w:bCs/>
          <w:i/>
          <w:iCs/>
        </w:rPr>
        <w:tab/>
        <w:t>Executory Contracts</w:t>
      </w:r>
      <w:r w:rsidR="00450C30" w:rsidRPr="005F0388">
        <w:rPr>
          <w:rFonts w:ascii="Arial Black" w:hAnsi="Arial Black"/>
        </w:rPr>
        <w:t>, pp.223</w:t>
      </w:r>
      <w:r w:rsidRPr="005F0388">
        <w:rPr>
          <w:rFonts w:ascii="Arial Black" w:hAnsi="Arial Black"/>
        </w:rPr>
        <w:t>-224.</w:t>
      </w:r>
    </w:p>
    <w:p w:rsidR="00531FD0" w:rsidRPr="005F0388" w:rsidRDefault="00531FD0">
      <w:pPr>
        <w:rPr>
          <w:rFonts w:ascii="Arial Black" w:hAnsi="Arial Black"/>
        </w:rPr>
      </w:pPr>
    </w:p>
    <w:p w:rsidR="00531FD0" w:rsidRPr="005F0388" w:rsidRDefault="00531FD0" w:rsidP="00891954">
      <w:pPr>
        <w:numPr>
          <w:ilvl w:val="0"/>
          <w:numId w:val="7"/>
        </w:numPr>
        <w:rPr>
          <w:rFonts w:ascii="Arial Black" w:hAnsi="Arial Black"/>
        </w:rPr>
      </w:pPr>
      <w:r w:rsidRPr="005F0388">
        <w:rPr>
          <w:rFonts w:ascii="Arial Black" w:hAnsi="Arial Black"/>
        </w:rPr>
        <w:t>Executory Contracts Defined,  page 225.</w:t>
      </w:r>
    </w:p>
    <w:p w:rsidR="00891954" w:rsidRPr="005F0388" w:rsidRDefault="00891954" w:rsidP="00FF57CF">
      <w:pPr>
        <w:ind w:left="1440" w:firstLine="360"/>
        <w:rPr>
          <w:rFonts w:ascii="Arial Black" w:hAnsi="Arial Black"/>
        </w:rPr>
      </w:pPr>
      <w:r w:rsidRPr="005F0388">
        <w:rPr>
          <w:rFonts w:ascii="Arial Black" w:hAnsi="Arial Black"/>
          <w:i/>
        </w:rPr>
        <w:t>Bankruptcy Code §365</w:t>
      </w:r>
    </w:p>
    <w:p w:rsidR="00891954" w:rsidRPr="005F0388" w:rsidRDefault="00891954">
      <w:pPr>
        <w:tabs>
          <w:tab w:val="left" w:pos="-1440"/>
        </w:tabs>
        <w:ind w:left="2880" w:hanging="1440"/>
        <w:rPr>
          <w:rFonts w:ascii="Arial Black" w:hAnsi="Arial Black"/>
        </w:rPr>
      </w:pPr>
    </w:p>
    <w:p w:rsidR="00531FD0" w:rsidRPr="005F0388" w:rsidRDefault="00531FD0">
      <w:pPr>
        <w:tabs>
          <w:tab w:val="left" w:pos="-1440"/>
        </w:tabs>
        <w:ind w:left="2880" w:hanging="1440"/>
        <w:rPr>
          <w:rFonts w:ascii="Arial Black" w:hAnsi="Arial Black"/>
        </w:rPr>
      </w:pPr>
      <w:r w:rsidRPr="005F0388">
        <w:rPr>
          <w:rFonts w:ascii="Arial Black" w:hAnsi="Arial Black"/>
        </w:rPr>
        <w:lastRenderedPageBreak/>
        <w:t xml:space="preserve">     Exercises</w:t>
      </w:r>
      <w:r w:rsidRPr="005F0388">
        <w:rPr>
          <w:rFonts w:ascii="Arial Black" w:hAnsi="Arial Black"/>
        </w:rPr>
        <w:tab/>
        <w:t>7A(1), 7A(2), 7A(3), 7A(4)   page 226.</w:t>
      </w:r>
    </w:p>
    <w:p w:rsidR="00531FD0" w:rsidRPr="005F0388" w:rsidRDefault="00531FD0">
      <w:pPr>
        <w:ind w:firstLine="1440"/>
        <w:rPr>
          <w:rFonts w:ascii="Arial Black" w:hAnsi="Arial Black"/>
          <w:i/>
          <w:iCs/>
        </w:rPr>
      </w:pPr>
      <w:r w:rsidRPr="005F0388">
        <w:rPr>
          <w:rFonts w:ascii="Arial Black" w:hAnsi="Arial Black"/>
          <w:i/>
          <w:iCs/>
        </w:rPr>
        <w:t xml:space="preserve">     Energy Enterprises Corp. v. </w:t>
      </w:r>
      <w:smartTag w:uri="urn:schemas-microsoft-com:office:smarttags" w:element="place">
        <w:smartTag w:uri="urn:schemas-microsoft-com:office:smarttags" w:element="country-region">
          <w:r w:rsidRPr="005F0388">
            <w:rPr>
              <w:rFonts w:ascii="Arial Black" w:hAnsi="Arial Black"/>
              <w:i/>
              <w:iCs/>
            </w:rPr>
            <w:t>United States</w:t>
          </w:r>
        </w:smartTag>
      </w:smartTag>
      <w:r w:rsidRPr="005F0388">
        <w:rPr>
          <w:rFonts w:ascii="Arial Black" w:hAnsi="Arial Black"/>
          <w:i/>
          <w:iCs/>
        </w:rPr>
        <w:t>,  pp. 226-235.</w:t>
      </w:r>
    </w:p>
    <w:p w:rsidR="00531FD0" w:rsidRPr="005F0388" w:rsidRDefault="00531FD0">
      <w:pPr>
        <w:rPr>
          <w:rFonts w:ascii="Arial Black" w:hAnsi="Arial Black"/>
          <w:i/>
          <w:iCs/>
        </w:rPr>
      </w:pPr>
    </w:p>
    <w:p w:rsidR="002E11B8" w:rsidRPr="005F0388" w:rsidRDefault="002E11B8">
      <w:pPr>
        <w:rPr>
          <w:rFonts w:ascii="Arial Black" w:hAnsi="Arial Black"/>
          <w:i/>
          <w:iCs/>
        </w:rPr>
      </w:pPr>
    </w:p>
    <w:p w:rsidR="00531FD0" w:rsidRPr="005F0388" w:rsidRDefault="00531FD0">
      <w:pPr>
        <w:ind w:left="1440"/>
        <w:rPr>
          <w:rFonts w:ascii="Arial Black" w:hAnsi="Arial Black"/>
        </w:rPr>
      </w:pPr>
      <w:r w:rsidRPr="005F0388">
        <w:rPr>
          <w:rFonts w:ascii="Arial Black" w:hAnsi="Arial Black"/>
        </w:rPr>
        <w:t>B. Assumption</w:t>
      </w:r>
      <w:r w:rsidR="00450C30" w:rsidRPr="005F0388">
        <w:rPr>
          <w:rFonts w:ascii="Arial Black" w:hAnsi="Arial Black"/>
        </w:rPr>
        <w:t>, pp.235</w:t>
      </w:r>
      <w:r w:rsidRPr="005F0388">
        <w:rPr>
          <w:rFonts w:ascii="Arial Black" w:hAnsi="Arial Black"/>
        </w:rPr>
        <w:t>-239.</w:t>
      </w:r>
    </w:p>
    <w:p w:rsidR="00531FD0" w:rsidRPr="005F0388" w:rsidRDefault="00531FD0">
      <w:pPr>
        <w:ind w:firstLine="1440"/>
        <w:rPr>
          <w:rFonts w:ascii="Arial Black" w:hAnsi="Arial Black"/>
          <w:i/>
        </w:rPr>
      </w:pPr>
      <w:r w:rsidRPr="005F0388">
        <w:rPr>
          <w:rFonts w:ascii="Arial Black" w:hAnsi="Arial Black"/>
        </w:rPr>
        <w:t xml:space="preserve">     </w:t>
      </w:r>
      <w:r w:rsidR="00891954" w:rsidRPr="005F0388">
        <w:rPr>
          <w:rFonts w:ascii="Arial Black" w:hAnsi="Arial Black"/>
          <w:i/>
        </w:rPr>
        <w:t>Bankruptcy Code §365(a)-(f)</w:t>
      </w:r>
    </w:p>
    <w:p w:rsidR="00891954" w:rsidRPr="005F0388" w:rsidRDefault="00891954">
      <w:pPr>
        <w:ind w:firstLine="1440"/>
        <w:rPr>
          <w:rFonts w:ascii="Arial Black" w:hAnsi="Arial Black"/>
        </w:rPr>
      </w:pPr>
    </w:p>
    <w:p w:rsidR="00531FD0" w:rsidRPr="005F0388" w:rsidRDefault="00531FD0">
      <w:pPr>
        <w:ind w:firstLine="1440"/>
        <w:rPr>
          <w:rFonts w:ascii="Arial Black" w:hAnsi="Arial Black"/>
          <w:i/>
          <w:iCs/>
        </w:rPr>
      </w:pPr>
      <w:r w:rsidRPr="005F0388">
        <w:rPr>
          <w:rFonts w:ascii="Arial Black" w:hAnsi="Arial Black"/>
          <w:i/>
          <w:iCs/>
        </w:rPr>
        <w:t xml:space="preserve">     Perlman v. Catapult Entertainment, Inc.,  pp. 241-247.</w:t>
      </w:r>
    </w:p>
    <w:p w:rsidR="00531FD0" w:rsidRPr="005F0388" w:rsidRDefault="00531FD0">
      <w:pPr>
        <w:ind w:firstLine="1440"/>
        <w:rPr>
          <w:rFonts w:ascii="Arial Black" w:hAnsi="Arial Black"/>
        </w:rPr>
      </w:pPr>
      <w:r w:rsidRPr="005F0388">
        <w:rPr>
          <w:rFonts w:ascii="Arial Black" w:hAnsi="Arial Black"/>
          <w:i/>
          <w:iCs/>
        </w:rPr>
        <w:t xml:space="preserve">     Institut Pasteur v. Cambridge Biotech Corp.,  pp. 248-252.</w:t>
      </w:r>
    </w:p>
    <w:p w:rsidR="00531FD0" w:rsidRPr="005F0388" w:rsidRDefault="00531FD0" w:rsidP="00891954">
      <w:pPr>
        <w:ind w:firstLine="1440"/>
        <w:rPr>
          <w:rFonts w:ascii="Arial Black" w:hAnsi="Arial Black"/>
        </w:rPr>
      </w:pPr>
      <w:r w:rsidRPr="005F0388">
        <w:rPr>
          <w:rFonts w:ascii="Arial Black" w:hAnsi="Arial Black"/>
        </w:rPr>
        <w:t xml:space="preserve">     </w:t>
      </w:r>
    </w:p>
    <w:p w:rsidR="00531FD0" w:rsidRPr="005F0388" w:rsidRDefault="003D1E28" w:rsidP="003D1E28">
      <w:pPr>
        <w:ind w:left="1440"/>
        <w:rPr>
          <w:rFonts w:ascii="Arial Black" w:hAnsi="Arial Black"/>
        </w:rPr>
      </w:pPr>
      <w:r w:rsidRPr="005F0388">
        <w:rPr>
          <w:rFonts w:ascii="Arial Black" w:hAnsi="Arial Black"/>
        </w:rPr>
        <w:t xml:space="preserve">C. </w:t>
      </w:r>
      <w:r w:rsidR="00531FD0" w:rsidRPr="005F0388">
        <w:rPr>
          <w:rFonts w:ascii="Arial Black" w:hAnsi="Arial Black"/>
        </w:rPr>
        <w:t>Rejection,  pp.255-257.</w:t>
      </w:r>
    </w:p>
    <w:p w:rsidR="00973728" w:rsidRPr="005F0388" w:rsidRDefault="00973728" w:rsidP="00973728">
      <w:pPr>
        <w:ind w:left="1800"/>
        <w:rPr>
          <w:rFonts w:ascii="Arial Black" w:hAnsi="Arial Black"/>
          <w:i/>
        </w:rPr>
      </w:pPr>
      <w:r w:rsidRPr="005F0388">
        <w:rPr>
          <w:rFonts w:ascii="Arial Black" w:hAnsi="Arial Black"/>
          <w:i/>
        </w:rPr>
        <w:t>Bankruptcy Code §§365, 502(g), 1113</w:t>
      </w:r>
    </w:p>
    <w:p w:rsidR="00973728" w:rsidRPr="005F0388" w:rsidRDefault="00973728" w:rsidP="00973728">
      <w:pPr>
        <w:ind w:left="1800"/>
        <w:rPr>
          <w:rFonts w:ascii="Arial Black" w:hAnsi="Arial Black"/>
        </w:rPr>
      </w:pP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Exercises</w:t>
      </w:r>
      <w:r w:rsidRPr="005F0388">
        <w:rPr>
          <w:rFonts w:ascii="Arial Black" w:hAnsi="Arial Black"/>
        </w:rPr>
        <w:tab/>
        <w:t>7C(1), 7C(2)   page 257.</w:t>
      </w:r>
    </w:p>
    <w:p w:rsidR="00531FD0" w:rsidRPr="005F0388" w:rsidRDefault="00531FD0" w:rsidP="0042530E">
      <w:pPr>
        <w:ind w:left="1440"/>
        <w:rPr>
          <w:rFonts w:ascii="Arial Black" w:hAnsi="Arial Black"/>
          <w:i/>
          <w:iCs/>
        </w:rPr>
      </w:pPr>
      <w:r w:rsidRPr="005F0388">
        <w:rPr>
          <w:rFonts w:ascii="Arial Black" w:hAnsi="Arial Black"/>
        </w:rPr>
        <w:t xml:space="preserve">     </w:t>
      </w:r>
      <w:r w:rsidRPr="005F0388">
        <w:rPr>
          <w:rFonts w:ascii="Arial Black" w:hAnsi="Arial Black"/>
          <w:i/>
          <w:iCs/>
        </w:rPr>
        <w:t>Leasing Services Corp. v. First Tennessee Bank,  pp.258-</w:t>
      </w:r>
      <w:r w:rsidR="001B06D5">
        <w:rPr>
          <w:rFonts w:ascii="Arial Black" w:hAnsi="Arial Black"/>
          <w:i/>
          <w:iCs/>
        </w:rPr>
        <w:t xml:space="preserve">       </w:t>
      </w:r>
      <w:r w:rsidR="0042530E">
        <w:rPr>
          <w:rFonts w:ascii="Arial Black" w:hAnsi="Arial Black"/>
          <w:i/>
          <w:iCs/>
        </w:rPr>
        <w:t xml:space="preserve">    2</w:t>
      </w:r>
      <w:r w:rsidR="001B06D5">
        <w:rPr>
          <w:rFonts w:ascii="Arial Black" w:hAnsi="Arial Black"/>
          <w:i/>
          <w:iCs/>
        </w:rPr>
        <w:t xml:space="preserve">61.      </w:t>
      </w:r>
    </w:p>
    <w:p w:rsidR="00531FD0" w:rsidRPr="005F0388" w:rsidRDefault="00531FD0">
      <w:pPr>
        <w:ind w:firstLine="1440"/>
        <w:rPr>
          <w:rFonts w:ascii="Arial Black" w:hAnsi="Arial Black"/>
        </w:rPr>
      </w:pPr>
      <w:r w:rsidRPr="005F0388">
        <w:rPr>
          <w:rFonts w:ascii="Arial Black" w:hAnsi="Arial Black"/>
          <w:i/>
          <w:iCs/>
        </w:rPr>
        <w:t xml:space="preserve">     In re Register,  pp. 261-264.</w:t>
      </w:r>
    </w:p>
    <w:p w:rsidR="00531FD0" w:rsidRPr="005F0388" w:rsidRDefault="00531FD0" w:rsidP="00973728">
      <w:pPr>
        <w:tabs>
          <w:tab w:val="left" w:pos="-1440"/>
        </w:tabs>
        <w:ind w:left="2880" w:hanging="1440"/>
        <w:rPr>
          <w:rFonts w:ascii="Arial Black" w:hAnsi="Arial Black"/>
        </w:rPr>
      </w:pPr>
      <w:r w:rsidRPr="005F0388">
        <w:rPr>
          <w:rFonts w:ascii="Arial Black" w:hAnsi="Arial Black"/>
        </w:rPr>
        <w:t xml:space="preserve">     </w:t>
      </w:r>
    </w:p>
    <w:p w:rsidR="00531FD0" w:rsidRPr="005F0388" w:rsidRDefault="00531FD0">
      <w:pPr>
        <w:rPr>
          <w:rFonts w:ascii="Arial Black" w:hAnsi="Arial Black"/>
        </w:rPr>
      </w:pPr>
    </w:p>
    <w:p w:rsidR="00531FD0" w:rsidRPr="005F0388" w:rsidRDefault="00531FD0">
      <w:pPr>
        <w:tabs>
          <w:tab w:val="left" w:pos="-1440"/>
        </w:tabs>
        <w:ind w:left="1440" w:hanging="1440"/>
        <w:rPr>
          <w:rFonts w:ascii="Arial Black" w:hAnsi="Arial Black"/>
        </w:rPr>
      </w:pPr>
      <w:r w:rsidRPr="005F0388">
        <w:rPr>
          <w:rFonts w:ascii="Arial Black" w:hAnsi="Arial Black"/>
          <w:b/>
          <w:bCs/>
          <w:i/>
          <w:iCs/>
          <w:u w:val="single"/>
        </w:rPr>
        <w:t>Chapter VIII</w:t>
      </w:r>
      <w:r w:rsidRPr="005F0388">
        <w:rPr>
          <w:rFonts w:ascii="Arial Black" w:hAnsi="Arial Black"/>
          <w:b/>
          <w:bCs/>
          <w:i/>
          <w:iCs/>
        </w:rPr>
        <w:t>.</w:t>
      </w:r>
      <w:r w:rsidRPr="005F0388">
        <w:rPr>
          <w:rFonts w:ascii="Arial Black" w:hAnsi="Arial Black"/>
          <w:b/>
          <w:bCs/>
          <w:i/>
          <w:iCs/>
        </w:rPr>
        <w:tab/>
        <w:t>The Avoiding Powers</w:t>
      </w:r>
      <w:r w:rsidR="00450C30" w:rsidRPr="005F0388">
        <w:rPr>
          <w:rFonts w:ascii="Arial Black" w:hAnsi="Arial Black"/>
        </w:rPr>
        <w:t>, page</w:t>
      </w:r>
      <w:r w:rsidRPr="005F0388">
        <w:rPr>
          <w:rFonts w:ascii="Arial Black" w:hAnsi="Arial Black"/>
        </w:rPr>
        <w:t xml:space="preserve"> 275.</w:t>
      </w:r>
    </w:p>
    <w:p w:rsidR="00531FD0" w:rsidRPr="005F0388" w:rsidRDefault="00531FD0">
      <w:pPr>
        <w:rPr>
          <w:rFonts w:ascii="Arial Black" w:hAnsi="Arial Black"/>
        </w:rPr>
      </w:pPr>
    </w:p>
    <w:p w:rsidR="00531FD0" w:rsidRPr="005F0388" w:rsidRDefault="00531FD0">
      <w:pPr>
        <w:ind w:firstLine="1440"/>
        <w:rPr>
          <w:rFonts w:ascii="Arial Black" w:hAnsi="Arial Black"/>
        </w:rPr>
      </w:pPr>
      <w:r w:rsidRPr="005F0388">
        <w:rPr>
          <w:rFonts w:ascii="Arial Black" w:hAnsi="Arial Black"/>
        </w:rPr>
        <w:t>A. The Trustee</w:t>
      </w:r>
      <w:r w:rsidRPr="005F0388">
        <w:rPr>
          <w:rFonts w:ascii="Arial Black" w:hAnsi="Arial Black"/>
        </w:rPr>
        <w:sym w:font="WP TypographicSymbols" w:char="003D"/>
      </w:r>
      <w:r w:rsidRPr="005F0388">
        <w:rPr>
          <w:rFonts w:ascii="Arial Black" w:hAnsi="Arial Black"/>
        </w:rPr>
        <w:t>s Strong-Arm Power, page 275.</w:t>
      </w:r>
    </w:p>
    <w:p w:rsidR="00531FD0" w:rsidRPr="005F0388" w:rsidRDefault="00531FD0">
      <w:pPr>
        <w:rPr>
          <w:rFonts w:ascii="Arial Black" w:hAnsi="Arial Black"/>
        </w:rPr>
      </w:pPr>
    </w:p>
    <w:p w:rsidR="00531FD0" w:rsidRPr="005F0388" w:rsidRDefault="001523AF" w:rsidP="000B3349">
      <w:pPr>
        <w:ind w:left="1440"/>
        <w:rPr>
          <w:rFonts w:ascii="Arial Black" w:hAnsi="Arial Black"/>
        </w:rPr>
      </w:pPr>
      <w:r w:rsidRPr="005F0388">
        <w:rPr>
          <w:rFonts w:ascii="Arial Black" w:hAnsi="Arial Black"/>
        </w:rPr>
        <w:t xml:space="preserve">1. </w:t>
      </w:r>
      <w:r w:rsidR="00531FD0" w:rsidRPr="005F0388">
        <w:rPr>
          <w:rFonts w:ascii="Arial Black" w:hAnsi="Arial Black"/>
        </w:rPr>
        <w:t>Asserting Rights of Hypothetical Creditors and Purchasers,  pp.275-279.</w:t>
      </w:r>
    </w:p>
    <w:p w:rsidR="001523AF" w:rsidRPr="005F0388" w:rsidRDefault="001523AF" w:rsidP="001523AF">
      <w:pPr>
        <w:ind w:firstLine="1440"/>
        <w:rPr>
          <w:rFonts w:ascii="Arial Black" w:hAnsi="Arial Black"/>
          <w:i/>
        </w:rPr>
      </w:pPr>
      <w:r w:rsidRPr="005F0388">
        <w:rPr>
          <w:rFonts w:ascii="Arial Black" w:hAnsi="Arial Black"/>
          <w:i/>
        </w:rPr>
        <w:t xml:space="preserve">    Bankruptcy Code §§544,550,551</w:t>
      </w:r>
    </w:p>
    <w:p w:rsidR="001523AF" w:rsidRPr="005F0388" w:rsidRDefault="001523AF" w:rsidP="001523AF">
      <w:pPr>
        <w:ind w:firstLine="1440"/>
        <w:rPr>
          <w:rFonts w:ascii="Arial Black" w:hAnsi="Arial Black"/>
        </w:rPr>
      </w:pP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Exercises</w:t>
      </w:r>
      <w:r w:rsidRPr="005F0388">
        <w:rPr>
          <w:rFonts w:ascii="Arial Black" w:hAnsi="Arial Black"/>
        </w:rPr>
        <w:tab/>
        <w:t>8A(1), 8A(2)   page 279-280.</w:t>
      </w:r>
    </w:p>
    <w:p w:rsidR="00531FD0" w:rsidRPr="005F0388" w:rsidRDefault="00531FD0">
      <w:pPr>
        <w:ind w:firstLine="1440"/>
        <w:rPr>
          <w:rFonts w:ascii="Arial Black" w:hAnsi="Arial Black"/>
        </w:rPr>
      </w:pPr>
      <w:r w:rsidRPr="005F0388">
        <w:rPr>
          <w:rFonts w:ascii="Arial Black" w:hAnsi="Arial Black"/>
        </w:rPr>
        <w:t xml:space="preserve">    </w:t>
      </w:r>
      <w:r w:rsidRPr="005F0388">
        <w:rPr>
          <w:rFonts w:ascii="Arial Black" w:hAnsi="Arial Black"/>
          <w:i/>
          <w:iCs/>
        </w:rPr>
        <w:t>Kors, Inc. v. Howard Bank,  pp. 280-285.</w:t>
      </w:r>
    </w:p>
    <w:p w:rsidR="002E11B8" w:rsidRPr="005F0388" w:rsidRDefault="00531FD0" w:rsidP="002E11B8">
      <w:pPr>
        <w:tabs>
          <w:tab w:val="left" w:pos="-1440"/>
        </w:tabs>
        <w:ind w:left="2880" w:hanging="1440"/>
        <w:rPr>
          <w:rFonts w:ascii="Arial Black" w:hAnsi="Arial Black"/>
        </w:rPr>
      </w:pPr>
      <w:r w:rsidRPr="005F0388">
        <w:rPr>
          <w:rFonts w:ascii="Arial Black" w:hAnsi="Arial Black"/>
        </w:rPr>
        <w:t xml:space="preserve">  </w:t>
      </w:r>
    </w:p>
    <w:p w:rsidR="00531FD0" w:rsidRPr="005F0388" w:rsidRDefault="00531FD0" w:rsidP="002E11B8">
      <w:pPr>
        <w:tabs>
          <w:tab w:val="left" w:pos="-1440"/>
        </w:tabs>
        <w:ind w:left="2880" w:hanging="1440"/>
        <w:rPr>
          <w:rFonts w:ascii="Arial Black" w:hAnsi="Arial Black"/>
        </w:rPr>
      </w:pPr>
      <w:r w:rsidRPr="005F0388">
        <w:rPr>
          <w:rFonts w:ascii="Arial Black" w:hAnsi="Arial Black"/>
        </w:rPr>
        <w:t xml:space="preserve">  </w:t>
      </w:r>
    </w:p>
    <w:p w:rsidR="00531FD0" w:rsidRPr="005F0388" w:rsidRDefault="00531FD0">
      <w:pPr>
        <w:ind w:firstLine="1440"/>
        <w:rPr>
          <w:rFonts w:ascii="Arial Black" w:hAnsi="Arial Black"/>
        </w:rPr>
      </w:pPr>
      <w:r w:rsidRPr="005F0388">
        <w:rPr>
          <w:rFonts w:ascii="Arial Black" w:hAnsi="Arial Black"/>
        </w:rPr>
        <w:t>2. Asserting Rights of Actual Creditors,  pp.287-288.</w:t>
      </w:r>
    </w:p>
    <w:p w:rsidR="00FD61C1" w:rsidRPr="005F0388" w:rsidRDefault="00FD61C1">
      <w:pPr>
        <w:ind w:firstLine="1440"/>
        <w:rPr>
          <w:rFonts w:ascii="Arial Black" w:hAnsi="Arial Black"/>
          <w:i/>
        </w:rPr>
      </w:pPr>
      <w:r w:rsidRPr="005F0388">
        <w:rPr>
          <w:rFonts w:ascii="Arial Black" w:hAnsi="Arial Black"/>
          <w:i/>
        </w:rPr>
        <w:t xml:space="preserve">    Bankruptcy Code §§544,550,551</w:t>
      </w:r>
    </w:p>
    <w:p w:rsidR="00FD61C1" w:rsidRPr="005F0388" w:rsidRDefault="00FD61C1">
      <w:pPr>
        <w:ind w:firstLine="1440"/>
        <w:rPr>
          <w:rFonts w:ascii="Arial Black" w:hAnsi="Arial Black"/>
        </w:rPr>
      </w:pPr>
    </w:p>
    <w:p w:rsidR="00531FD0" w:rsidRPr="005F0388" w:rsidRDefault="00531FD0" w:rsidP="00913C3C">
      <w:pPr>
        <w:tabs>
          <w:tab w:val="left" w:pos="-1440"/>
        </w:tabs>
        <w:ind w:left="2880" w:hanging="1440"/>
        <w:rPr>
          <w:rFonts w:ascii="Arial Black" w:hAnsi="Arial Black"/>
        </w:rPr>
      </w:pPr>
      <w:r w:rsidRPr="005F0388">
        <w:rPr>
          <w:rFonts w:ascii="Arial Black" w:hAnsi="Arial Black"/>
        </w:rPr>
        <w:t xml:space="preserve">    Exercise</w:t>
      </w:r>
      <w:r w:rsidRPr="005F0388">
        <w:rPr>
          <w:rFonts w:ascii="Arial Black" w:hAnsi="Arial Black"/>
        </w:rPr>
        <w:tab/>
        <w:t xml:space="preserve"> 8A(5), page 288.</w:t>
      </w:r>
    </w:p>
    <w:p w:rsidR="00531FD0" w:rsidRPr="005F0388" w:rsidRDefault="00FD61C1" w:rsidP="00FD61C1">
      <w:pPr>
        <w:ind w:firstLine="1440"/>
        <w:rPr>
          <w:rFonts w:ascii="Arial Black" w:hAnsi="Arial Black"/>
        </w:rPr>
      </w:pPr>
      <w:r w:rsidRPr="005F0388">
        <w:rPr>
          <w:rFonts w:ascii="Arial Black" w:hAnsi="Arial Black"/>
        </w:rPr>
        <w:t xml:space="preserve">B. </w:t>
      </w:r>
      <w:r w:rsidR="00531FD0" w:rsidRPr="005F0388">
        <w:rPr>
          <w:rFonts w:ascii="Arial Black" w:hAnsi="Arial Black"/>
        </w:rPr>
        <w:t>Statutory Liens, pp. 299-300.</w:t>
      </w:r>
    </w:p>
    <w:p w:rsidR="00FD61C1" w:rsidRPr="005F0388" w:rsidRDefault="00FD61C1" w:rsidP="00FD61C1">
      <w:pPr>
        <w:ind w:firstLine="1440"/>
        <w:rPr>
          <w:rFonts w:ascii="Arial Black" w:hAnsi="Arial Black"/>
          <w:i/>
        </w:rPr>
      </w:pPr>
      <w:r w:rsidRPr="005F0388">
        <w:rPr>
          <w:rFonts w:ascii="Arial Black" w:hAnsi="Arial Black"/>
          <w:i/>
        </w:rPr>
        <w:lastRenderedPageBreak/>
        <w:t xml:space="preserve">    Bankruptcy Code §545</w:t>
      </w:r>
    </w:p>
    <w:p w:rsidR="00FD61C1" w:rsidRPr="005F0388" w:rsidRDefault="00FD61C1" w:rsidP="00FD61C1">
      <w:pPr>
        <w:ind w:firstLine="1440"/>
        <w:rPr>
          <w:rFonts w:ascii="Arial Black" w:hAnsi="Arial Black"/>
        </w:rPr>
      </w:pP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Exercises</w:t>
      </w:r>
      <w:r w:rsidRPr="005F0388">
        <w:rPr>
          <w:rFonts w:ascii="Arial Black" w:hAnsi="Arial Black"/>
        </w:rPr>
        <w:tab/>
        <w:t>8B(1),  8B(2),  8B(5)   pp. 300-301.</w:t>
      </w:r>
    </w:p>
    <w:p w:rsidR="00531FD0" w:rsidRPr="005F0388" w:rsidRDefault="00531FD0">
      <w:pPr>
        <w:ind w:firstLine="1440"/>
        <w:rPr>
          <w:rFonts w:ascii="Arial Black" w:hAnsi="Arial Black"/>
        </w:rPr>
      </w:pPr>
      <w:r w:rsidRPr="005F0388">
        <w:rPr>
          <w:rFonts w:ascii="Arial Black" w:hAnsi="Arial Black"/>
          <w:i/>
          <w:iCs/>
        </w:rPr>
        <w:t xml:space="preserve">    In re Walter, pp. 302-308.</w:t>
      </w: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w:t>
      </w:r>
    </w:p>
    <w:p w:rsidR="00531FD0" w:rsidRPr="005F0388" w:rsidRDefault="00531FD0">
      <w:pPr>
        <w:rPr>
          <w:rFonts w:ascii="Arial Black" w:hAnsi="Arial Black"/>
        </w:rPr>
      </w:pPr>
    </w:p>
    <w:p w:rsidR="00531FD0" w:rsidRPr="005F0388" w:rsidRDefault="00531FD0" w:rsidP="005947EE">
      <w:pPr>
        <w:numPr>
          <w:ilvl w:val="0"/>
          <w:numId w:val="7"/>
        </w:numPr>
        <w:rPr>
          <w:rFonts w:ascii="Arial Black" w:hAnsi="Arial Black"/>
        </w:rPr>
      </w:pPr>
      <w:r w:rsidRPr="005F0388">
        <w:rPr>
          <w:rFonts w:ascii="Arial Black" w:hAnsi="Arial Black"/>
        </w:rPr>
        <w:t>Fraudulent Conveyances,  pp. 309-315.</w:t>
      </w:r>
    </w:p>
    <w:p w:rsidR="005947EE" w:rsidRPr="005F0388" w:rsidRDefault="005947EE" w:rsidP="005947EE">
      <w:pPr>
        <w:ind w:left="1800"/>
        <w:rPr>
          <w:rFonts w:ascii="Arial Black" w:hAnsi="Arial Black"/>
          <w:i/>
        </w:rPr>
      </w:pPr>
      <w:r w:rsidRPr="005F0388">
        <w:rPr>
          <w:rFonts w:ascii="Arial Black" w:hAnsi="Arial Black"/>
          <w:i/>
        </w:rPr>
        <w:t>Bankruptcy Code §§548, 550, 551</w:t>
      </w:r>
    </w:p>
    <w:p w:rsidR="005947EE" w:rsidRPr="005F0388" w:rsidRDefault="005947EE" w:rsidP="005947EE">
      <w:pPr>
        <w:ind w:left="1800"/>
        <w:rPr>
          <w:rFonts w:ascii="Arial Black" w:hAnsi="Arial Black"/>
        </w:rPr>
      </w:pP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Exercises </w:t>
      </w:r>
      <w:r w:rsidRPr="005F0388">
        <w:rPr>
          <w:rFonts w:ascii="Arial Black" w:hAnsi="Arial Black"/>
        </w:rPr>
        <w:tab/>
        <w:t>8C(1),  8C(2),  8C(4)   pp. 315-316.</w:t>
      </w:r>
    </w:p>
    <w:p w:rsidR="00531FD0" w:rsidRPr="005F0388" w:rsidRDefault="005947EE" w:rsidP="005947EE">
      <w:pPr>
        <w:ind w:left="1440" w:firstLine="720"/>
        <w:rPr>
          <w:rFonts w:ascii="Arial Black" w:hAnsi="Arial Black"/>
        </w:rPr>
      </w:pPr>
      <w:r w:rsidRPr="005F0388">
        <w:rPr>
          <w:rFonts w:ascii="Arial Black" w:hAnsi="Arial Black"/>
        </w:rPr>
        <w:t>1</w:t>
      </w:r>
      <w:r w:rsidR="00531FD0" w:rsidRPr="005F0388">
        <w:rPr>
          <w:rFonts w:ascii="Arial Black" w:hAnsi="Arial Black"/>
        </w:rPr>
        <w:t>. Reasonably Equivalent Value</w:t>
      </w:r>
      <w:r w:rsidR="00450C30" w:rsidRPr="005F0388">
        <w:rPr>
          <w:rFonts w:ascii="Arial Black" w:hAnsi="Arial Black"/>
        </w:rPr>
        <w:t>, page</w:t>
      </w:r>
      <w:r w:rsidR="00531FD0" w:rsidRPr="005F0388">
        <w:rPr>
          <w:rFonts w:ascii="Arial Black" w:hAnsi="Arial Black"/>
        </w:rPr>
        <w:t xml:space="preserve"> 316.</w:t>
      </w:r>
    </w:p>
    <w:p w:rsidR="0042530E" w:rsidRDefault="002E11B8">
      <w:pPr>
        <w:ind w:firstLine="1440"/>
        <w:rPr>
          <w:rFonts w:ascii="Arial Black" w:hAnsi="Arial Black"/>
          <w:i/>
          <w:iCs/>
        </w:rPr>
      </w:pPr>
      <w:r w:rsidRPr="005F0388">
        <w:rPr>
          <w:rFonts w:ascii="Arial Black" w:hAnsi="Arial Black"/>
          <w:i/>
          <w:iCs/>
        </w:rPr>
        <w:t xml:space="preserve">    </w:t>
      </w:r>
      <w:r w:rsidR="00531FD0" w:rsidRPr="005F0388">
        <w:rPr>
          <w:rFonts w:ascii="Arial Black" w:hAnsi="Arial Black"/>
          <w:i/>
          <w:iCs/>
        </w:rPr>
        <w:t xml:space="preserve"> </w:t>
      </w:r>
      <w:r w:rsidR="005947EE" w:rsidRPr="005F0388">
        <w:rPr>
          <w:rFonts w:ascii="Arial Black" w:hAnsi="Arial Black"/>
          <w:i/>
          <w:iCs/>
        </w:rPr>
        <w:tab/>
      </w:r>
    </w:p>
    <w:p w:rsidR="00531FD0" w:rsidRPr="005F0388" w:rsidRDefault="00531FD0" w:rsidP="0042530E">
      <w:pPr>
        <w:ind w:left="720" w:firstLine="1440"/>
        <w:rPr>
          <w:rFonts w:ascii="Arial Black" w:hAnsi="Arial Black"/>
        </w:rPr>
      </w:pPr>
      <w:r w:rsidRPr="005F0388">
        <w:rPr>
          <w:rFonts w:ascii="Arial Black" w:hAnsi="Arial Black"/>
          <w:i/>
          <w:iCs/>
        </w:rPr>
        <w:t>BFP v. Resolution Trust Corp.,  pp. 316-323.</w:t>
      </w:r>
    </w:p>
    <w:p w:rsidR="002E11B8" w:rsidRPr="005F0388" w:rsidRDefault="005947EE" w:rsidP="005947EE">
      <w:pPr>
        <w:tabs>
          <w:tab w:val="left" w:pos="-1440"/>
        </w:tabs>
        <w:ind w:left="2880" w:hanging="1440"/>
        <w:rPr>
          <w:rFonts w:ascii="Arial Black" w:hAnsi="Arial Black"/>
        </w:rPr>
      </w:pPr>
      <w:r w:rsidRPr="005F0388">
        <w:rPr>
          <w:rFonts w:ascii="Arial Black" w:hAnsi="Arial Black"/>
        </w:rPr>
        <w:t xml:space="preserve">  </w:t>
      </w:r>
    </w:p>
    <w:p w:rsidR="002E11B8" w:rsidRPr="005F0388" w:rsidRDefault="002E11B8">
      <w:pPr>
        <w:rPr>
          <w:rFonts w:ascii="Arial Black" w:hAnsi="Arial Black"/>
        </w:rPr>
      </w:pPr>
    </w:p>
    <w:p w:rsidR="00531FD0" w:rsidRPr="005F0388" w:rsidRDefault="00531FD0">
      <w:pPr>
        <w:ind w:firstLine="1440"/>
        <w:rPr>
          <w:rFonts w:ascii="Arial Black" w:hAnsi="Arial Black"/>
        </w:rPr>
      </w:pPr>
      <w:r w:rsidRPr="005F0388">
        <w:rPr>
          <w:rFonts w:ascii="Arial Black" w:hAnsi="Arial Black"/>
        </w:rPr>
        <w:t>D. Voidable Preferences,  pp. 352.</w:t>
      </w:r>
    </w:p>
    <w:p w:rsidR="005947EE" w:rsidRPr="005F0388" w:rsidRDefault="005947EE" w:rsidP="005947EE">
      <w:pPr>
        <w:ind w:left="720" w:firstLine="720"/>
        <w:rPr>
          <w:rFonts w:ascii="Arial Black" w:hAnsi="Arial Black"/>
        </w:rPr>
      </w:pPr>
      <w:r w:rsidRPr="005F0388">
        <w:rPr>
          <w:rFonts w:ascii="Arial Black" w:hAnsi="Arial Black"/>
          <w:i/>
        </w:rPr>
        <w:t xml:space="preserve">     </w:t>
      </w:r>
    </w:p>
    <w:p w:rsidR="00531FD0" w:rsidRPr="005F0388" w:rsidRDefault="00531FD0" w:rsidP="00B60C3B">
      <w:pPr>
        <w:numPr>
          <w:ilvl w:val="0"/>
          <w:numId w:val="14"/>
        </w:numPr>
        <w:tabs>
          <w:tab w:val="left" w:pos="1890"/>
        </w:tabs>
        <w:rPr>
          <w:rFonts w:ascii="Arial Black" w:hAnsi="Arial Black"/>
        </w:rPr>
      </w:pPr>
      <w:r w:rsidRPr="005F0388">
        <w:rPr>
          <w:rFonts w:ascii="Arial Black" w:hAnsi="Arial Black"/>
        </w:rPr>
        <w:t>Scope of Preferences Law, pp. 353-358.</w:t>
      </w:r>
    </w:p>
    <w:p w:rsidR="0066744A" w:rsidRPr="005F0388" w:rsidRDefault="0066744A" w:rsidP="0066744A">
      <w:pPr>
        <w:ind w:left="2160"/>
        <w:rPr>
          <w:rFonts w:ascii="Arial Black" w:hAnsi="Arial Black"/>
          <w:i/>
        </w:rPr>
      </w:pPr>
      <w:r w:rsidRPr="005F0388">
        <w:rPr>
          <w:rFonts w:ascii="Arial Black" w:hAnsi="Arial Black"/>
          <w:i/>
        </w:rPr>
        <w:t xml:space="preserve">      Bankruptcy Code §547(b), (e), (f)</w:t>
      </w:r>
    </w:p>
    <w:p w:rsidR="0066744A" w:rsidRPr="005F0388" w:rsidRDefault="0066744A" w:rsidP="0066744A">
      <w:pPr>
        <w:ind w:left="2160"/>
        <w:rPr>
          <w:rFonts w:ascii="Arial Black" w:hAnsi="Arial Black"/>
        </w:rPr>
      </w:pP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Exercises </w:t>
      </w:r>
      <w:r w:rsidRPr="005F0388">
        <w:rPr>
          <w:rFonts w:ascii="Arial Black" w:hAnsi="Arial Black"/>
        </w:rPr>
        <w:tab/>
        <w:t>8D(1),  8D(2),  8D(3), 8D(6)   pp. 358-360.</w:t>
      </w:r>
    </w:p>
    <w:p w:rsidR="00531FD0" w:rsidRPr="005F0388" w:rsidRDefault="00531FD0">
      <w:pPr>
        <w:ind w:firstLine="1440"/>
        <w:rPr>
          <w:rFonts w:ascii="Arial Black" w:hAnsi="Arial Black"/>
        </w:rPr>
      </w:pPr>
      <w:r w:rsidRPr="005F0388">
        <w:rPr>
          <w:rFonts w:ascii="Arial Black" w:hAnsi="Arial Black"/>
          <w:i/>
          <w:iCs/>
        </w:rPr>
        <w:t xml:space="preserve">    </w:t>
      </w:r>
      <w:r w:rsidR="002E11B8" w:rsidRPr="005F0388">
        <w:rPr>
          <w:rFonts w:ascii="Arial Black" w:hAnsi="Arial Black"/>
          <w:i/>
          <w:iCs/>
        </w:rPr>
        <w:tab/>
      </w:r>
      <w:r w:rsidR="00C55574" w:rsidRPr="005F0388">
        <w:rPr>
          <w:rFonts w:ascii="Arial Black" w:hAnsi="Arial Black"/>
          <w:i/>
          <w:iCs/>
        </w:rPr>
        <w:t xml:space="preserve">       </w:t>
      </w:r>
      <w:r w:rsidRPr="005F0388">
        <w:rPr>
          <w:rFonts w:ascii="Arial Black" w:hAnsi="Arial Black"/>
          <w:i/>
          <w:iCs/>
        </w:rPr>
        <w:t>P. A. Bergner &amp; Co. v. Bank One,  pp. 360-367.</w:t>
      </w:r>
    </w:p>
    <w:p w:rsidR="00C55574" w:rsidRPr="005F0388" w:rsidRDefault="00531FD0" w:rsidP="0066744A">
      <w:pPr>
        <w:tabs>
          <w:tab w:val="left" w:pos="-1440"/>
        </w:tabs>
        <w:ind w:left="2880" w:hanging="1440"/>
        <w:rPr>
          <w:rFonts w:ascii="Arial Black" w:hAnsi="Arial Black"/>
        </w:rPr>
      </w:pPr>
      <w:r w:rsidRPr="005F0388">
        <w:rPr>
          <w:rFonts w:ascii="Arial Black" w:hAnsi="Arial Black"/>
        </w:rPr>
        <w:t xml:space="preserve">    </w:t>
      </w:r>
    </w:p>
    <w:p w:rsidR="00C55574" w:rsidRPr="005F0388" w:rsidRDefault="00C55574" w:rsidP="0066744A">
      <w:pPr>
        <w:tabs>
          <w:tab w:val="left" w:pos="-1440"/>
        </w:tabs>
        <w:ind w:left="2880" w:hanging="1440"/>
        <w:rPr>
          <w:rFonts w:ascii="Arial Black" w:hAnsi="Arial Black"/>
        </w:rPr>
      </w:pPr>
    </w:p>
    <w:p w:rsidR="0066744A" w:rsidRPr="005F0388" w:rsidRDefault="00531FD0" w:rsidP="00B60C3B">
      <w:pPr>
        <w:numPr>
          <w:ilvl w:val="0"/>
          <w:numId w:val="14"/>
        </w:numPr>
        <w:rPr>
          <w:rFonts w:ascii="Arial Black" w:hAnsi="Arial Black"/>
        </w:rPr>
      </w:pPr>
      <w:r w:rsidRPr="005F0388">
        <w:rPr>
          <w:rFonts w:ascii="Arial Black" w:hAnsi="Arial Black"/>
        </w:rPr>
        <w:t>Safe Harbors,  pp. 374-378</w:t>
      </w:r>
    </w:p>
    <w:p w:rsidR="00C55574" w:rsidRPr="005F0388" w:rsidRDefault="00C55574" w:rsidP="00C55574">
      <w:pPr>
        <w:ind w:left="2160"/>
        <w:rPr>
          <w:rFonts w:ascii="Arial Black" w:hAnsi="Arial Black"/>
        </w:rPr>
      </w:pPr>
      <w:r w:rsidRPr="005F0388">
        <w:rPr>
          <w:rFonts w:ascii="Arial Black" w:hAnsi="Arial Black"/>
        </w:rPr>
        <w:t xml:space="preserve">      </w:t>
      </w:r>
      <w:r w:rsidRPr="005F0388">
        <w:rPr>
          <w:rFonts w:ascii="Arial Black" w:hAnsi="Arial Black"/>
          <w:i/>
        </w:rPr>
        <w:t>Bankruptcy Code §547(c)</w:t>
      </w:r>
    </w:p>
    <w:p w:rsidR="00531FD0" w:rsidRPr="005F0388" w:rsidRDefault="00531FD0" w:rsidP="00C55574">
      <w:pPr>
        <w:rPr>
          <w:rFonts w:ascii="Arial Black" w:hAnsi="Arial Black"/>
        </w:rPr>
      </w:pP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w:t>
      </w:r>
      <w:r w:rsidR="00B7393D">
        <w:rPr>
          <w:rFonts w:ascii="Arial Black" w:hAnsi="Arial Black"/>
        </w:rPr>
        <w:t xml:space="preserve">  </w:t>
      </w:r>
      <w:r w:rsidRPr="005F0388">
        <w:rPr>
          <w:rFonts w:ascii="Arial Black" w:hAnsi="Arial Black"/>
        </w:rPr>
        <w:t>Exercises</w:t>
      </w:r>
      <w:r w:rsidRPr="005F0388">
        <w:rPr>
          <w:rFonts w:ascii="Arial Black" w:hAnsi="Arial Black"/>
        </w:rPr>
        <w:tab/>
        <w:t>8D(10), 8D(12), 8D(13), 8D(14)   pp.378-379.</w:t>
      </w:r>
    </w:p>
    <w:p w:rsidR="002A346C" w:rsidRPr="005F0388" w:rsidRDefault="002A346C">
      <w:pPr>
        <w:tabs>
          <w:tab w:val="left" w:pos="-1440"/>
        </w:tabs>
        <w:ind w:left="2880" w:hanging="1440"/>
        <w:rPr>
          <w:rFonts w:ascii="Arial Black" w:hAnsi="Arial Black"/>
          <w:i/>
        </w:rPr>
      </w:pPr>
      <w:r w:rsidRPr="005F0388">
        <w:rPr>
          <w:rFonts w:ascii="Arial Black" w:hAnsi="Arial Black"/>
        </w:rPr>
        <w:tab/>
        <w:t xml:space="preserve">      </w:t>
      </w:r>
    </w:p>
    <w:p w:rsidR="00531FD0" w:rsidRPr="005F0388" w:rsidRDefault="00C55574" w:rsidP="002E11B8">
      <w:pPr>
        <w:ind w:left="720" w:firstLine="1440"/>
        <w:rPr>
          <w:rFonts w:ascii="Arial Black" w:hAnsi="Arial Black"/>
        </w:rPr>
      </w:pPr>
      <w:r w:rsidRPr="005F0388">
        <w:rPr>
          <w:rFonts w:ascii="Arial Black" w:hAnsi="Arial Black"/>
          <w:i/>
          <w:iCs/>
        </w:rPr>
        <w:t xml:space="preserve">      </w:t>
      </w:r>
      <w:r w:rsidR="00531FD0" w:rsidRPr="005F0388">
        <w:rPr>
          <w:rFonts w:ascii="Arial Black" w:hAnsi="Arial Black"/>
          <w:i/>
          <w:iCs/>
        </w:rPr>
        <w:t>Union Bank v Wolas,  pp. 380-386.</w:t>
      </w:r>
    </w:p>
    <w:p w:rsidR="00531FD0" w:rsidRPr="005F0388" w:rsidRDefault="00531FD0">
      <w:pPr>
        <w:ind w:firstLine="1440"/>
        <w:rPr>
          <w:rFonts w:ascii="Arial Black" w:hAnsi="Arial Black"/>
        </w:rPr>
      </w:pPr>
      <w:r w:rsidRPr="005F0388">
        <w:rPr>
          <w:rFonts w:ascii="Arial Black" w:hAnsi="Arial Black"/>
        </w:rPr>
        <w:t xml:space="preserve">   </w:t>
      </w:r>
    </w:p>
    <w:p w:rsidR="00531FD0" w:rsidRPr="005F0388" w:rsidRDefault="00531FD0">
      <w:pPr>
        <w:rPr>
          <w:rFonts w:ascii="Arial Black" w:hAnsi="Arial Black"/>
        </w:rPr>
      </w:pPr>
    </w:p>
    <w:p w:rsidR="00531FD0" w:rsidRPr="005F0388" w:rsidRDefault="00531FD0">
      <w:pPr>
        <w:rPr>
          <w:rFonts w:ascii="Arial Black" w:hAnsi="Arial Black"/>
        </w:rPr>
      </w:pPr>
    </w:p>
    <w:p w:rsidR="00531FD0" w:rsidRPr="005F0388" w:rsidRDefault="00531FD0">
      <w:pPr>
        <w:tabs>
          <w:tab w:val="left" w:pos="-1440"/>
        </w:tabs>
        <w:ind w:left="1440" w:hanging="1440"/>
        <w:rPr>
          <w:rFonts w:ascii="Arial Black" w:hAnsi="Arial Black"/>
        </w:rPr>
      </w:pPr>
      <w:r w:rsidRPr="005F0388">
        <w:rPr>
          <w:rFonts w:ascii="Arial Black" w:hAnsi="Arial Black"/>
          <w:b/>
          <w:bCs/>
          <w:i/>
          <w:iCs/>
          <w:u w:val="single"/>
        </w:rPr>
        <w:t>Chapter IX.</w:t>
      </w:r>
      <w:r w:rsidRPr="005F0388">
        <w:rPr>
          <w:rFonts w:ascii="Arial Black" w:hAnsi="Arial Black"/>
          <w:b/>
          <w:bCs/>
          <w:i/>
          <w:iCs/>
        </w:rPr>
        <w:tab/>
        <w:t>Managing the Estate</w:t>
      </w:r>
      <w:r w:rsidRPr="005F0388">
        <w:rPr>
          <w:rFonts w:ascii="Arial Black" w:hAnsi="Arial Black"/>
        </w:rPr>
        <w:t>, page 401.</w:t>
      </w:r>
    </w:p>
    <w:p w:rsidR="00531FD0" w:rsidRPr="005F0388" w:rsidRDefault="00531FD0">
      <w:pPr>
        <w:rPr>
          <w:rFonts w:ascii="Arial Black" w:hAnsi="Arial Black"/>
        </w:rPr>
      </w:pPr>
    </w:p>
    <w:p w:rsidR="00531FD0" w:rsidRPr="005F0388" w:rsidRDefault="00531FD0" w:rsidP="004D2E26">
      <w:pPr>
        <w:numPr>
          <w:ilvl w:val="0"/>
          <w:numId w:val="12"/>
        </w:numPr>
        <w:rPr>
          <w:rFonts w:ascii="Arial Black" w:hAnsi="Arial Black"/>
        </w:rPr>
      </w:pPr>
      <w:r w:rsidRPr="005F0388">
        <w:rPr>
          <w:rFonts w:ascii="Arial Black" w:hAnsi="Arial Black"/>
        </w:rPr>
        <w:t>Turnover of Property</w:t>
      </w:r>
      <w:r w:rsidR="003B759B" w:rsidRPr="005F0388">
        <w:rPr>
          <w:rFonts w:ascii="Arial Black" w:hAnsi="Arial Black"/>
        </w:rPr>
        <w:t>, page</w:t>
      </w:r>
      <w:r w:rsidRPr="005F0388">
        <w:rPr>
          <w:rFonts w:ascii="Arial Black" w:hAnsi="Arial Black"/>
        </w:rPr>
        <w:t xml:space="preserve"> 402.</w:t>
      </w:r>
    </w:p>
    <w:p w:rsidR="004D2E26" w:rsidRPr="005F0388" w:rsidRDefault="004D2E26" w:rsidP="004D2E26">
      <w:pPr>
        <w:ind w:left="1800"/>
        <w:rPr>
          <w:rFonts w:ascii="Arial Black" w:hAnsi="Arial Black"/>
          <w:i/>
        </w:rPr>
      </w:pPr>
      <w:r w:rsidRPr="005F0388">
        <w:rPr>
          <w:rFonts w:ascii="Arial Black" w:hAnsi="Arial Black"/>
          <w:i/>
        </w:rPr>
        <w:lastRenderedPageBreak/>
        <w:t>Bankruptcy Code §</w:t>
      </w:r>
      <w:r w:rsidR="00710F22" w:rsidRPr="005F0388">
        <w:rPr>
          <w:rFonts w:ascii="Arial Black" w:hAnsi="Arial Black"/>
          <w:i/>
        </w:rPr>
        <w:t>§542, 543</w:t>
      </w:r>
    </w:p>
    <w:p w:rsidR="00710F22" w:rsidRPr="005F0388" w:rsidRDefault="00710F22" w:rsidP="004D2E26">
      <w:pPr>
        <w:ind w:left="1800"/>
        <w:rPr>
          <w:rFonts w:ascii="Arial Black" w:hAnsi="Arial Black"/>
        </w:rPr>
      </w:pPr>
    </w:p>
    <w:p w:rsidR="00531FD0" w:rsidRPr="005F0388" w:rsidRDefault="00E64E8F">
      <w:pPr>
        <w:rPr>
          <w:rFonts w:ascii="Arial Black" w:hAnsi="Arial Black"/>
        </w:rPr>
      </w:pPr>
      <w:r w:rsidRPr="005F0388">
        <w:rPr>
          <w:rFonts w:ascii="Arial Black" w:hAnsi="Arial Black"/>
        </w:rPr>
        <w:tab/>
      </w:r>
      <w:r w:rsidRPr="005F0388">
        <w:rPr>
          <w:rFonts w:ascii="Arial Black" w:hAnsi="Arial Black"/>
        </w:rPr>
        <w:tab/>
        <w:t xml:space="preserve">     </w:t>
      </w:r>
      <w:r w:rsidR="00710F22" w:rsidRPr="005F0388">
        <w:rPr>
          <w:rFonts w:ascii="Arial Black" w:hAnsi="Arial Black"/>
        </w:rPr>
        <w:t xml:space="preserve"> </w:t>
      </w:r>
      <w:r w:rsidRPr="005F0388">
        <w:rPr>
          <w:rFonts w:ascii="Arial Black" w:hAnsi="Arial Black"/>
        </w:rPr>
        <w:t>Exercise 9A(1), 9A(2) pages 402, 403</w:t>
      </w:r>
    </w:p>
    <w:p w:rsidR="00531FD0" w:rsidRPr="005F0388" w:rsidRDefault="00531FD0">
      <w:pPr>
        <w:ind w:firstLine="1440"/>
        <w:rPr>
          <w:rFonts w:ascii="Arial Black" w:hAnsi="Arial Black"/>
          <w:i/>
          <w:iCs/>
        </w:rPr>
      </w:pPr>
      <w:r w:rsidRPr="005F0388">
        <w:rPr>
          <w:rFonts w:ascii="Arial Black" w:hAnsi="Arial Black"/>
          <w:i/>
          <w:iCs/>
        </w:rPr>
        <w:t xml:space="preserve">    </w:t>
      </w:r>
      <w:r w:rsidR="00710F22" w:rsidRPr="005F0388">
        <w:rPr>
          <w:rFonts w:ascii="Arial Black" w:hAnsi="Arial Black"/>
          <w:i/>
          <w:iCs/>
        </w:rPr>
        <w:t xml:space="preserve">  </w:t>
      </w:r>
      <w:r w:rsidRPr="005F0388">
        <w:rPr>
          <w:rFonts w:ascii="Arial Black" w:hAnsi="Arial Black"/>
          <w:i/>
          <w:iCs/>
        </w:rPr>
        <w:t>United States</w:t>
      </w:r>
      <w:r w:rsidR="00EC3570" w:rsidRPr="005F0388">
        <w:rPr>
          <w:rFonts w:ascii="Arial Black" w:hAnsi="Arial Black"/>
          <w:i/>
          <w:iCs/>
        </w:rPr>
        <w:t xml:space="preserve"> </w:t>
      </w:r>
      <w:r w:rsidRPr="005F0388">
        <w:rPr>
          <w:rFonts w:ascii="Arial Black" w:hAnsi="Arial Black"/>
          <w:i/>
          <w:iCs/>
        </w:rPr>
        <w:t xml:space="preserve"> v. Whiting Pools, Inc.,  pp. 403-409.</w:t>
      </w:r>
    </w:p>
    <w:p w:rsidR="00531FD0" w:rsidRPr="005F0388" w:rsidRDefault="00531FD0">
      <w:pPr>
        <w:rPr>
          <w:rFonts w:ascii="Arial Black" w:hAnsi="Arial Black"/>
          <w:i/>
          <w:iCs/>
        </w:rPr>
      </w:pPr>
    </w:p>
    <w:p w:rsidR="00531FD0" w:rsidRPr="005F0388" w:rsidRDefault="00EC3570" w:rsidP="00EC3570">
      <w:pPr>
        <w:numPr>
          <w:ilvl w:val="0"/>
          <w:numId w:val="12"/>
        </w:numPr>
        <w:rPr>
          <w:rFonts w:ascii="Arial Black" w:hAnsi="Arial Black"/>
        </w:rPr>
      </w:pPr>
      <w:r w:rsidRPr="005F0388">
        <w:rPr>
          <w:rFonts w:ascii="Arial Black" w:hAnsi="Arial Black"/>
        </w:rPr>
        <w:t>Adequate Protection</w:t>
      </w:r>
      <w:r w:rsidR="003B759B" w:rsidRPr="005F0388">
        <w:rPr>
          <w:rFonts w:ascii="Arial Black" w:hAnsi="Arial Black"/>
        </w:rPr>
        <w:t>, pp</w:t>
      </w:r>
      <w:r w:rsidRPr="005F0388">
        <w:rPr>
          <w:rFonts w:ascii="Arial Black" w:hAnsi="Arial Black"/>
        </w:rPr>
        <w:t>. 41</w:t>
      </w:r>
      <w:r w:rsidR="00531FD0" w:rsidRPr="005F0388">
        <w:rPr>
          <w:rFonts w:ascii="Arial Black" w:hAnsi="Arial Black"/>
        </w:rPr>
        <w:t>1-416.</w:t>
      </w:r>
    </w:p>
    <w:p w:rsidR="00EC3570" w:rsidRPr="005F0388" w:rsidRDefault="00EC3570" w:rsidP="00EC3570">
      <w:pPr>
        <w:ind w:left="1800"/>
        <w:rPr>
          <w:rFonts w:ascii="Arial Black" w:hAnsi="Arial Black"/>
        </w:rPr>
      </w:pPr>
      <w:r w:rsidRPr="005F0388">
        <w:rPr>
          <w:rFonts w:ascii="Arial Black" w:hAnsi="Arial Black"/>
          <w:i/>
        </w:rPr>
        <w:t>Bankruptcy Code §§362(d), 363(a), (e), 506(a), 552(b)</w:t>
      </w:r>
    </w:p>
    <w:p w:rsidR="00531FD0" w:rsidRPr="005F0388" w:rsidRDefault="002E11B8" w:rsidP="002E11B8">
      <w:pPr>
        <w:ind w:firstLine="1440"/>
        <w:rPr>
          <w:rFonts w:ascii="Arial Black" w:hAnsi="Arial Black"/>
        </w:rPr>
      </w:pPr>
      <w:r w:rsidRPr="005F0388">
        <w:rPr>
          <w:rFonts w:ascii="Arial Black" w:hAnsi="Arial Black"/>
        </w:rPr>
        <w:t xml:space="preserve">    </w:t>
      </w:r>
      <w:r w:rsidR="0035607D" w:rsidRPr="005F0388">
        <w:rPr>
          <w:rFonts w:ascii="Arial Black" w:hAnsi="Arial Black"/>
        </w:rPr>
        <w:t xml:space="preserve">  </w:t>
      </w:r>
      <w:r w:rsidRPr="005F0388">
        <w:rPr>
          <w:rFonts w:ascii="Arial Black" w:hAnsi="Arial Black"/>
        </w:rPr>
        <w:t>Exercise   9B(4) page 417</w:t>
      </w:r>
      <w:r w:rsidR="00531FD0" w:rsidRPr="005F0388">
        <w:rPr>
          <w:rFonts w:ascii="Arial Black" w:hAnsi="Arial Black"/>
        </w:rPr>
        <w:t>.</w:t>
      </w:r>
    </w:p>
    <w:p w:rsidR="00531FD0" w:rsidRPr="005F0388" w:rsidRDefault="00531FD0">
      <w:pPr>
        <w:rPr>
          <w:rFonts w:ascii="Arial Black" w:hAnsi="Arial Black"/>
        </w:rPr>
      </w:pPr>
    </w:p>
    <w:p w:rsidR="00531FD0" w:rsidRPr="005F0388" w:rsidRDefault="00531FD0" w:rsidP="003B759B">
      <w:pPr>
        <w:numPr>
          <w:ilvl w:val="0"/>
          <w:numId w:val="12"/>
        </w:numPr>
        <w:rPr>
          <w:rFonts w:ascii="Arial Black" w:hAnsi="Arial Black"/>
        </w:rPr>
      </w:pPr>
      <w:r w:rsidRPr="005F0388">
        <w:rPr>
          <w:rFonts w:ascii="Arial Black" w:hAnsi="Arial Black"/>
        </w:rPr>
        <w:t>Administering Property, pp. 430-433.</w:t>
      </w:r>
    </w:p>
    <w:p w:rsidR="003B759B" w:rsidRPr="005F0388" w:rsidRDefault="003B759B" w:rsidP="003B759B">
      <w:pPr>
        <w:ind w:left="1800"/>
        <w:rPr>
          <w:rFonts w:ascii="Arial Black" w:hAnsi="Arial Black"/>
          <w:i/>
        </w:rPr>
      </w:pPr>
      <w:r w:rsidRPr="005F0388">
        <w:rPr>
          <w:rFonts w:ascii="Arial Black" w:hAnsi="Arial Black"/>
          <w:i/>
        </w:rPr>
        <w:t>Bankruptcy Code §§363,554</w:t>
      </w:r>
    </w:p>
    <w:p w:rsidR="003B759B" w:rsidRPr="005F0388" w:rsidRDefault="003B759B" w:rsidP="003B759B">
      <w:pPr>
        <w:ind w:left="1800"/>
        <w:rPr>
          <w:rFonts w:ascii="Arial Black" w:hAnsi="Arial Black"/>
        </w:rPr>
      </w:pP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w:t>
      </w:r>
      <w:r w:rsidR="003B759B" w:rsidRPr="005F0388">
        <w:rPr>
          <w:rFonts w:ascii="Arial Black" w:hAnsi="Arial Black"/>
        </w:rPr>
        <w:t xml:space="preserve">  </w:t>
      </w:r>
      <w:r w:rsidRPr="005F0388">
        <w:rPr>
          <w:rFonts w:ascii="Arial Black" w:hAnsi="Arial Black"/>
        </w:rPr>
        <w:t>Exercises</w:t>
      </w:r>
      <w:r w:rsidRPr="005F0388">
        <w:rPr>
          <w:rFonts w:ascii="Arial Black" w:hAnsi="Arial Black"/>
        </w:rPr>
        <w:tab/>
        <w:t>9C(1), 9C(2)   page 433.</w:t>
      </w:r>
    </w:p>
    <w:p w:rsidR="0028101E" w:rsidRPr="005F0388" w:rsidRDefault="00531FD0">
      <w:pPr>
        <w:ind w:firstLine="1440"/>
        <w:rPr>
          <w:rFonts w:ascii="Arial Black" w:hAnsi="Arial Black"/>
        </w:rPr>
      </w:pPr>
      <w:r w:rsidRPr="005F0388">
        <w:rPr>
          <w:rFonts w:ascii="Arial Black" w:hAnsi="Arial Black"/>
        </w:rPr>
        <w:t xml:space="preserve">    </w:t>
      </w:r>
      <w:r w:rsidR="003B759B" w:rsidRPr="005F0388">
        <w:rPr>
          <w:rFonts w:ascii="Arial Black" w:hAnsi="Arial Black"/>
        </w:rPr>
        <w:t xml:space="preserve">  !)</w:t>
      </w:r>
      <w:r w:rsidRPr="005F0388">
        <w:rPr>
          <w:rFonts w:ascii="Arial Black" w:hAnsi="Arial Black"/>
        </w:rPr>
        <w:t xml:space="preserve"> Use of Assets, page 433</w:t>
      </w:r>
    </w:p>
    <w:p w:rsidR="001C740F" w:rsidRPr="005F0388" w:rsidRDefault="001C740F">
      <w:pPr>
        <w:ind w:firstLine="1440"/>
        <w:rPr>
          <w:rFonts w:ascii="Arial Black" w:hAnsi="Arial Black"/>
        </w:rPr>
      </w:pPr>
    </w:p>
    <w:p w:rsidR="00531FD0" w:rsidRPr="005F0388" w:rsidRDefault="00531FD0">
      <w:pPr>
        <w:ind w:firstLine="1440"/>
        <w:rPr>
          <w:rFonts w:ascii="Arial Black" w:hAnsi="Arial Black"/>
          <w:i/>
          <w:iCs/>
        </w:rPr>
      </w:pPr>
      <w:r w:rsidRPr="005F0388">
        <w:rPr>
          <w:rFonts w:ascii="Arial Black" w:hAnsi="Arial Black"/>
        </w:rPr>
        <w:t xml:space="preserve">  </w:t>
      </w:r>
      <w:r w:rsidR="002E11B8" w:rsidRPr="005F0388">
        <w:rPr>
          <w:rFonts w:ascii="Arial Black" w:hAnsi="Arial Black"/>
        </w:rPr>
        <w:t xml:space="preserve">   </w:t>
      </w:r>
      <w:r w:rsidR="003B759B" w:rsidRPr="005F0388">
        <w:rPr>
          <w:rFonts w:ascii="Arial Black" w:hAnsi="Arial Black"/>
        </w:rPr>
        <w:t xml:space="preserve">  </w:t>
      </w:r>
      <w:r w:rsidRPr="005F0388">
        <w:rPr>
          <w:rFonts w:ascii="Arial Black" w:hAnsi="Arial Black"/>
          <w:i/>
          <w:iCs/>
        </w:rPr>
        <w:t>In re KMART Corp.  pp.438-443</w:t>
      </w:r>
    </w:p>
    <w:p w:rsidR="0028101E" w:rsidRPr="005F0388" w:rsidRDefault="0028101E">
      <w:pPr>
        <w:ind w:firstLine="1440"/>
        <w:rPr>
          <w:rFonts w:ascii="Arial Black" w:hAnsi="Arial Black"/>
        </w:rPr>
      </w:pPr>
    </w:p>
    <w:p w:rsidR="00531FD0" w:rsidRPr="005F0388" w:rsidRDefault="00531FD0" w:rsidP="0028101E">
      <w:pPr>
        <w:tabs>
          <w:tab w:val="left" w:pos="-1440"/>
        </w:tabs>
        <w:ind w:left="1800" w:hanging="360"/>
        <w:rPr>
          <w:rFonts w:ascii="Arial Black" w:hAnsi="Arial Black"/>
        </w:rPr>
      </w:pPr>
      <w:r w:rsidRPr="005F0388">
        <w:rPr>
          <w:rFonts w:ascii="Arial Black" w:hAnsi="Arial Black"/>
        </w:rPr>
        <w:t xml:space="preserve">    </w:t>
      </w:r>
      <w:r w:rsidR="001C740F" w:rsidRPr="005F0388">
        <w:rPr>
          <w:rFonts w:ascii="Arial Black" w:hAnsi="Arial Black"/>
        </w:rPr>
        <w:t xml:space="preserve">  </w:t>
      </w:r>
      <w:r w:rsidR="0028101E" w:rsidRPr="005F0388">
        <w:rPr>
          <w:rFonts w:ascii="Arial Black" w:hAnsi="Arial Black"/>
        </w:rPr>
        <w:t xml:space="preserve">2) </w:t>
      </w:r>
      <w:smartTag w:uri="urn:schemas-microsoft-com:office:smarttags" w:element="place">
        <w:smartTag w:uri="urn:schemas-microsoft-com:office:smarttags" w:element="City">
          <w:r w:rsidRPr="005F0388">
            <w:rPr>
              <w:rFonts w:ascii="Arial Black" w:hAnsi="Arial Black"/>
            </w:rPr>
            <w:t>Sale</w:t>
          </w:r>
        </w:smartTag>
      </w:smartTag>
      <w:r w:rsidRPr="005F0388">
        <w:rPr>
          <w:rFonts w:ascii="Arial Black" w:hAnsi="Arial Black"/>
        </w:rPr>
        <w:t xml:space="preserve"> of Assets,  pp. 447-448.</w:t>
      </w:r>
    </w:p>
    <w:p w:rsidR="003B759B" w:rsidRPr="005F0388" w:rsidRDefault="001C740F" w:rsidP="0028101E">
      <w:pPr>
        <w:ind w:left="1080" w:firstLine="720"/>
        <w:rPr>
          <w:rFonts w:ascii="Arial Black" w:hAnsi="Arial Black"/>
          <w:i/>
        </w:rPr>
      </w:pPr>
      <w:r w:rsidRPr="005F0388">
        <w:rPr>
          <w:rFonts w:ascii="Arial Black" w:hAnsi="Arial Black"/>
          <w:i/>
        </w:rPr>
        <w:t xml:space="preserve">    </w:t>
      </w:r>
      <w:r w:rsidR="003B759B" w:rsidRPr="005F0388">
        <w:rPr>
          <w:rFonts w:ascii="Arial Black" w:hAnsi="Arial Black"/>
          <w:i/>
        </w:rPr>
        <w:t>Bankruptcy Code §§</w:t>
      </w:r>
    </w:p>
    <w:p w:rsidR="0028101E" w:rsidRPr="005F0388" w:rsidRDefault="0028101E" w:rsidP="0028101E">
      <w:pPr>
        <w:ind w:left="1080" w:firstLine="720"/>
        <w:rPr>
          <w:rFonts w:ascii="Arial Black" w:hAnsi="Arial Black"/>
          <w:i/>
        </w:rPr>
      </w:pPr>
    </w:p>
    <w:p w:rsidR="00531FD0" w:rsidRPr="005F0388" w:rsidRDefault="00531FD0">
      <w:pPr>
        <w:ind w:firstLine="1440"/>
        <w:rPr>
          <w:rFonts w:ascii="Arial Black" w:hAnsi="Arial Black"/>
        </w:rPr>
      </w:pPr>
      <w:r w:rsidRPr="005F0388">
        <w:rPr>
          <w:rFonts w:ascii="Arial Black" w:hAnsi="Arial Black"/>
        </w:rPr>
        <w:t xml:space="preserve">    </w:t>
      </w:r>
      <w:r w:rsidR="001C740F" w:rsidRPr="005F0388">
        <w:rPr>
          <w:rFonts w:ascii="Arial Black" w:hAnsi="Arial Black"/>
        </w:rPr>
        <w:t xml:space="preserve">      </w:t>
      </w:r>
      <w:r w:rsidRPr="005F0388">
        <w:rPr>
          <w:rFonts w:ascii="Arial Black" w:hAnsi="Arial Black"/>
          <w:i/>
          <w:iCs/>
        </w:rPr>
        <w:t>In re Lionel Corp.,  pp. 448-458.</w:t>
      </w:r>
    </w:p>
    <w:p w:rsidR="00531FD0" w:rsidRPr="005F0388" w:rsidRDefault="00531FD0">
      <w:pPr>
        <w:rPr>
          <w:rFonts w:ascii="Arial Black" w:hAnsi="Arial Black"/>
        </w:rPr>
      </w:pPr>
    </w:p>
    <w:p w:rsidR="00531FD0" w:rsidRPr="005F0388" w:rsidRDefault="0047345D">
      <w:pPr>
        <w:ind w:firstLine="1440"/>
        <w:rPr>
          <w:rFonts w:ascii="Arial Black" w:hAnsi="Arial Black"/>
        </w:rPr>
      </w:pPr>
      <w:r w:rsidRPr="005F0388">
        <w:rPr>
          <w:rFonts w:ascii="Arial Black" w:hAnsi="Arial Black"/>
        </w:rPr>
        <w:t xml:space="preserve">       3)</w:t>
      </w:r>
      <w:r w:rsidR="00531FD0" w:rsidRPr="005F0388">
        <w:rPr>
          <w:rFonts w:ascii="Arial Black" w:hAnsi="Arial Black"/>
        </w:rPr>
        <w:t xml:space="preserve"> Abandonment,  pp. 467-468.</w:t>
      </w:r>
    </w:p>
    <w:p w:rsidR="00531FD0" w:rsidRPr="005F0388" w:rsidRDefault="00531FD0">
      <w:pPr>
        <w:rPr>
          <w:rFonts w:ascii="Arial Black" w:hAnsi="Arial Black"/>
        </w:rPr>
      </w:pPr>
    </w:p>
    <w:p w:rsidR="001C740F" w:rsidRPr="005F0388" w:rsidRDefault="001C740F">
      <w:pPr>
        <w:rPr>
          <w:rFonts w:ascii="Arial Black" w:hAnsi="Arial Black"/>
        </w:rPr>
      </w:pPr>
    </w:p>
    <w:p w:rsidR="001C740F" w:rsidRPr="005F0388" w:rsidRDefault="001C740F">
      <w:pPr>
        <w:rPr>
          <w:rFonts w:ascii="Arial Black" w:hAnsi="Arial Black"/>
        </w:rPr>
      </w:pPr>
    </w:p>
    <w:p w:rsidR="00531FD0" w:rsidRPr="005F0388" w:rsidRDefault="00531FD0" w:rsidP="0047509E">
      <w:pPr>
        <w:numPr>
          <w:ilvl w:val="0"/>
          <w:numId w:val="12"/>
        </w:numPr>
        <w:rPr>
          <w:rFonts w:ascii="Arial Black" w:hAnsi="Arial Black"/>
        </w:rPr>
      </w:pPr>
      <w:r w:rsidRPr="005F0388">
        <w:rPr>
          <w:rFonts w:ascii="Arial Black" w:hAnsi="Arial Black"/>
        </w:rPr>
        <w:t>Financing the Estate,  pp. 474-477.</w:t>
      </w:r>
    </w:p>
    <w:p w:rsidR="0047509E" w:rsidRPr="005F0388" w:rsidRDefault="0047509E" w:rsidP="0047509E">
      <w:pPr>
        <w:ind w:left="1800"/>
        <w:rPr>
          <w:rFonts w:ascii="Arial Black" w:hAnsi="Arial Black"/>
          <w:i/>
        </w:rPr>
      </w:pPr>
      <w:r w:rsidRPr="005F0388">
        <w:rPr>
          <w:rFonts w:ascii="Arial Black" w:hAnsi="Arial Black"/>
          <w:i/>
        </w:rPr>
        <w:t>Bankruptcy Code §§364,503(b)</w:t>
      </w:r>
    </w:p>
    <w:p w:rsidR="0047509E" w:rsidRPr="005F0388" w:rsidRDefault="0047509E" w:rsidP="0047509E">
      <w:pPr>
        <w:ind w:left="1800"/>
        <w:rPr>
          <w:rFonts w:ascii="Arial Black" w:hAnsi="Arial Black"/>
        </w:rPr>
      </w:pP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Exercises</w:t>
      </w:r>
      <w:r w:rsidRPr="005F0388">
        <w:rPr>
          <w:rFonts w:ascii="Arial Black" w:hAnsi="Arial Black"/>
        </w:rPr>
        <w:tab/>
        <w:t>9D(1), 9D(2) pp. 477-478.</w:t>
      </w:r>
    </w:p>
    <w:p w:rsidR="00531FD0" w:rsidRPr="005F0388" w:rsidRDefault="0047509E">
      <w:pPr>
        <w:ind w:firstLine="1440"/>
        <w:rPr>
          <w:rFonts w:ascii="Arial Black" w:hAnsi="Arial Black"/>
        </w:rPr>
      </w:pPr>
      <w:r w:rsidRPr="005F0388">
        <w:rPr>
          <w:rFonts w:ascii="Arial Black" w:hAnsi="Arial Black"/>
        </w:rPr>
        <w:t xml:space="preserve">    1)</w:t>
      </w:r>
      <w:r w:rsidR="00531FD0" w:rsidRPr="005F0388">
        <w:rPr>
          <w:rFonts w:ascii="Arial Black" w:hAnsi="Arial Black"/>
        </w:rPr>
        <w:t xml:space="preserve">  Debtor in Possession Financing, pp.479-480.</w:t>
      </w:r>
    </w:p>
    <w:p w:rsidR="00531FD0" w:rsidRPr="005F0388" w:rsidRDefault="00531FD0">
      <w:pPr>
        <w:ind w:firstLine="1440"/>
        <w:rPr>
          <w:rFonts w:ascii="Arial Black" w:hAnsi="Arial Black"/>
          <w:i/>
          <w:iCs/>
        </w:rPr>
      </w:pPr>
      <w:r w:rsidRPr="005F0388">
        <w:rPr>
          <w:rFonts w:ascii="Arial Black" w:hAnsi="Arial Black"/>
          <w:i/>
          <w:iCs/>
        </w:rPr>
        <w:t xml:space="preserve">     In re Saybrook Manufacturing Co.,  pp.480-484.</w:t>
      </w:r>
    </w:p>
    <w:p w:rsidR="001C740F" w:rsidRPr="005F0388" w:rsidRDefault="001C740F" w:rsidP="001C740F">
      <w:pPr>
        <w:tabs>
          <w:tab w:val="left" w:pos="-1440"/>
        </w:tabs>
        <w:ind w:left="2880" w:hanging="1440"/>
        <w:rPr>
          <w:rFonts w:ascii="Arial Black" w:hAnsi="Arial Black"/>
          <w:i/>
        </w:rPr>
      </w:pPr>
      <w:r w:rsidRPr="005F0388">
        <w:rPr>
          <w:rFonts w:ascii="Arial Black" w:hAnsi="Arial Black"/>
          <w:i/>
        </w:rPr>
        <w:t xml:space="preserve">     Judicial Guidelines pp. 485-490</w:t>
      </w:r>
    </w:p>
    <w:p w:rsidR="001C740F" w:rsidRPr="005F0388" w:rsidRDefault="001C740F">
      <w:pPr>
        <w:ind w:firstLine="1440"/>
        <w:rPr>
          <w:rFonts w:ascii="Arial Black" w:hAnsi="Arial Black"/>
        </w:rPr>
      </w:pPr>
    </w:p>
    <w:p w:rsidR="00531FD0" w:rsidRPr="005F0388" w:rsidRDefault="00531FD0">
      <w:pPr>
        <w:rPr>
          <w:rFonts w:ascii="Arial Black" w:hAnsi="Arial Black"/>
        </w:rPr>
      </w:pPr>
    </w:p>
    <w:p w:rsidR="00531FD0" w:rsidRPr="005F0388" w:rsidRDefault="0047509E">
      <w:pPr>
        <w:ind w:firstLine="1440"/>
        <w:rPr>
          <w:rFonts w:ascii="Arial Black" w:hAnsi="Arial Black"/>
        </w:rPr>
      </w:pPr>
      <w:r w:rsidRPr="005F0388">
        <w:rPr>
          <w:rFonts w:ascii="Arial Black" w:hAnsi="Arial Black"/>
        </w:rPr>
        <w:t xml:space="preserve">    2)</w:t>
      </w:r>
      <w:r w:rsidR="00531FD0" w:rsidRPr="005F0388">
        <w:rPr>
          <w:rFonts w:ascii="Arial Black" w:hAnsi="Arial Black"/>
        </w:rPr>
        <w:t xml:space="preserve">  Administrative Expenses, pp. 494-495.</w:t>
      </w:r>
    </w:p>
    <w:p w:rsidR="00531FD0" w:rsidRPr="005F0388" w:rsidRDefault="00531FD0">
      <w:pPr>
        <w:ind w:firstLine="1440"/>
        <w:rPr>
          <w:rFonts w:ascii="Arial Black" w:hAnsi="Arial Black"/>
          <w:i/>
          <w:iCs/>
        </w:rPr>
      </w:pPr>
      <w:r w:rsidRPr="005F0388">
        <w:rPr>
          <w:rFonts w:ascii="Arial Black" w:hAnsi="Arial Black"/>
          <w:i/>
          <w:iCs/>
        </w:rPr>
        <w:lastRenderedPageBreak/>
        <w:t xml:space="preserve">     Microsoft Corp. v. Dak Industries, Inc.,  pp. 508-512.</w:t>
      </w:r>
    </w:p>
    <w:p w:rsidR="001C740F" w:rsidRPr="005F0388" w:rsidRDefault="001D3434" w:rsidP="001D3434">
      <w:pPr>
        <w:ind w:firstLine="1440"/>
        <w:rPr>
          <w:rFonts w:ascii="Arial Black" w:hAnsi="Arial Black"/>
        </w:rPr>
      </w:pPr>
      <w:r>
        <w:rPr>
          <w:rFonts w:ascii="Arial Black" w:hAnsi="Arial Black"/>
        </w:rPr>
        <w:t xml:space="preserve">   </w:t>
      </w:r>
    </w:p>
    <w:p w:rsidR="001C740F" w:rsidRPr="005F0388" w:rsidRDefault="001C740F" w:rsidP="001D3434">
      <w:pPr>
        <w:rPr>
          <w:rFonts w:ascii="Arial Black" w:hAnsi="Arial Black"/>
        </w:rPr>
      </w:pPr>
    </w:p>
    <w:p w:rsidR="001C740F" w:rsidRPr="005F0388" w:rsidRDefault="001C740F" w:rsidP="002E11B8">
      <w:pPr>
        <w:ind w:firstLine="1440"/>
        <w:rPr>
          <w:rFonts w:ascii="Arial Black" w:hAnsi="Arial Black"/>
        </w:rPr>
      </w:pPr>
    </w:p>
    <w:p w:rsidR="00D36BA4" w:rsidRPr="005F0388" w:rsidRDefault="008C637B" w:rsidP="00D36BA4">
      <w:pPr>
        <w:tabs>
          <w:tab w:val="left" w:pos="-1440"/>
        </w:tabs>
        <w:ind w:left="1440" w:hanging="1440"/>
        <w:jc w:val="center"/>
        <w:rPr>
          <w:rFonts w:ascii="Arial Black" w:hAnsi="Arial Black"/>
          <w:b/>
          <w:bCs/>
          <w:sz w:val="28"/>
          <w:szCs w:val="28"/>
          <w:u w:val="single"/>
        </w:rPr>
      </w:pPr>
      <w:r w:rsidRPr="005F0388">
        <w:rPr>
          <w:rFonts w:ascii="Arial Black" w:hAnsi="Arial Black"/>
          <w:b/>
          <w:bCs/>
          <w:sz w:val="28"/>
          <w:szCs w:val="28"/>
          <w:u w:val="single"/>
        </w:rPr>
        <w:t>Part Three</w:t>
      </w:r>
    </w:p>
    <w:p w:rsidR="00394146" w:rsidRPr="005F0388" w:rsidRDefault="00394146" w:rsidP="00D36BA4">
      <w:pPr>
        <w:tabs>
          <w:tab w:val="left" w:pos="-1440"/>
        </w:tabs>
        <w:ind w:left="1440" w:hanging="1440"/>
        <w:jc w:val="center"/>
        <w:rPr>
          <w:rFonts w:ascii="Arial Black" w:hAnsi="Arial Black"/>
          <w:b/>
          <w:bCs/>
          <w:sz w:val="28"/>
          <w:szCs w:val="28"/>
          <w:u w:val="single"/>
        </w:rPr>
      </w:pPr>
    </w:p>
    <w:p w:rsidR="006F288E" w:rsidRPr="005F0388" w:rsidRDefault="00531FD0" w:rsidP="00101A98">
      <w:pPr>
        <w:tabs>
          <w:tab w:val="left" w:pos="-1440"/>
        </w:tabs>
        <w:ind w:left="1440" w:hanging="1440"/>
        <w:jc w:val="center"/>
        <w:rPr>
          <w:rFonts w:ascii="Arial Black" w:hAnsi="Arial Black"/>
        </w:rPr>
      </w:pPr>
      <w:r w:rsidRPr="005F0388">
        <w:rPr>
          <w:rFonts w:ascii="Arial Black" w:hAnsi="Arial Black"/>
          <w:b/>
          <w:bCs/>
        </w:rPr>
        <w:t>Disposition of the Case</w:t>
      </w:r>
    </w:p>
    <w:p w:rsidR="00531FD0" w:rsidRPr="005F0388" w:rsidRDefault="00531FD0">
      <w:pPr>
        <w:rPr>
          <w:rFonts w:ascii="Arial Black" w:hAnsi="Arial Black"/>
        </w:rPr>
      </w:pPr>
    </w:p>
    <w:p w:rsidR="00531FD0" w:rsidRPr="005F0388" w:rsidRDefault="00531FD0">
      <w:pPr>
        <w:tabs>
          <w:tab w:val="left" w:pos="-1440"/>
        </w:tabs>
        <w:ind w:left="1440" w:hanging="1440"/>
        <w:rPr>
          <w:rFonts w:ascii="Arial Black" w:hAnsi="Arial Black"/>
        </w:rPr>
      </w:pPr>
      <w:r w:rsidRPr="005F0388">
        <w:rPr>
          <w:rFonts w:ascii="Arial Black" w:hAnsi="Arial Black"/>
          <w:b/>
          <w:bCs/>
          <w:i/>
          <w:iCs/>
          <w:u w:val="single"/>
        </w:rPr>
        <w:t>Chapter</w:t>
      </w:r>
      <w:r w:rsidRPr="005F0388">
        <w:rPr>
          <w:rFonts w:ascii="Arial Black" w:hAnsi="Arial Black"/>
          <w:b/>
          <w:bCs/>
          <w:i/>
          <w:iCs/>
        </w:rPr>
        <w:t xml:space="preserve"> </w:t>
      </w:r>
      <w:r w:rsidRPr="005F0388">
        <w:rPr>
          <w:rFonts w:ascii="Arial Black" w:hAnsi="Arial Black"/>
          <w:b/>
          <w:bCs/>
          <w:i/>
          <w:iCs/>
          <w:u w:val="single"/>
        </w:rPr>
        <w:t>X</w:t>
      </w:r>
      <w:r w:rsidRPr="005F0388">
        <w:rPr>
          <w:rFonts w:ascii="Arial Black" w:hAnsi="Arial Black"/>
          <w:b/>
          <w:bCs/>
          <w:i/>
          <w:iCs/>
        </w:rPr>
        <w:t>.</w:t>
      </w:r>
      <w:r w:rsidRPr="005F0388">
        <w:rPr>
          <w:rFonts w:ascii="Arial Black" w:hAnsi="Arial Black"/>
          <w:b/>
          <w:bCs/>
          <w:i/>
          <w:iCs/>
        </w:rPr>
        <w:tab/>
        <w:t>Priorities in Distribution</w:t>
      </w:r>
      <w:r w:rsidRPr="005F0388">
        <w:rPr>
          <w:rFonts w:ascii="Arial Black" w:hAnsi="Arial Black"/>
        </w:rPr>
        <w:t>,  pp. 523-525.</w:t>
      </w:r>
    </w:p>
    <w:p w:rsidR="00531FD0" w:rsidRPr="005F0388" w:rsidRDefault="00531FD0">
      <w:pPr>
        <w:rPr>
          <w:rFonts w:ascii="Arial Black" w:hAnsi="Arial Black"/>
        </w:rPr>
      </w:pPr>
    </w:p>
    <w:p w:rsidR="00531FD0" w:rsidRPr="005F0388" w:rsidRDefault="00531FD0" w:rsidP="001A7021">
      <w:pPr>
        <w:numPr>
          <w:ilvl w:val="0"/>
          <w:numId w:val="15"/>
        </w:numPr>
        <w:rPr>
          <w:rFonts w:ascii="Arial Black" w:hAnsi="Arial Black"/>
        </w:rPr>
      </w:pPr>
      <w:r w:rsidRPr="005F0388">
        <w:rPr>
          <w:rFonts w:ascii="Arial Black" w:hAnsi="Arial Black"/>
        </w:rPr>
        <w:t>Codified Priorities, pp.525-526.</w:t>
      </w:r>
    </w:p>
    <w:p w:rsidR="001A7021" w:rsidRPr="005F0388" w:rsidRDefault="001A7021" w:rsidP="001A7021">
      <w:pPr>
        <w:ind w:left="1800"/>
        <w:rPr>
          <w:rFonts w:ascii="Arial Black" w:hAnsi="Arial Black"/>
          <w:i/>
        </w:rPr>
      </w:pPr>
      <w:r w:rsidRPr="005F0388">
        <w:rPr>
          <w:rFonts w:ascii="Arial Black" w:hAnsi="Arial Black"/>
          <w:i/>
        </w:rPr>
        <w:t>Bankruptcy Code §§502, 503, 506, 507, 725, 726</w:t>
      </w:r>
    </w:p>
    <w:p w:rsidR="001A7021" w:rsidRPr="005F0388" w:rsidRDefault="001A7021" w:rsidP="001A7021">
      <w:pPr>
        <w:ind w:left="1800"/>
        <w:rPr>
          <w:rFonts w:ascii="Arial Black" w:hAnsi="Arial Black"/>
        </w:rPr>
      </w:pP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Exercises</w:t>
      </w:r>
      <w:r w:rsidRPr="005F0388">
        <w:rPr>
          <w:rFonts w:ascii="Arial Black" w:hAnsi="Arial Black"/>
        </w:rPr>
        <w:tab/>
        <w:t>10A(1), 10A(2), 10A(3), 10A(4)   pp.526-527.</w:t>
      </w:r>
    </w:p>
    <w:p w:rsidR="00531FD0" w:rsidRPr="005F0388" w:rsidRDefault="00531FD0">
      <w:pPr>
        <w:rPr>
          <w:rFonts w:ascii="Arial Black" w:hAnsi="Arial Black"/>
        </w:rPr>
      </w:pPr>
    </w:p>
    <w:p w:rsidR="00531FD0" w:rsidRPr="005F0388" w:rsidRDefault="00531FD0">
      <w:pPr>
        <w:rPr>
          <w:rFonts w:ascii="Arial Black" w:hAnsi="Arial Black"/>
        </w:rPr>
      </w:pPr>
    </w:p>
    <w:p w:rsidR="00531FD0" w:rsidRPr="005F0388" w:rsidRDefault="00531FD0">
      <w:pPr>
        <w:tabs>
          <w:tab w:val="left" w:pos="-1440"/>
        </w:tabs>
        <w:ind w:left="1440" w:hanging="1440"/>
        <w:rPr>
          <w:rFonts w:ascii="Arial Black" w:hAnsi="Arial Black"/>
        </w:rPr>
      </w:pPr>
      <w:r w:rsidRPr="005F0388">
        <w:rPr>
          <w:rFonts w:ascii="Arial Black" w:hAnsi="Arial Black"/>
          <w:b/>
          <w:bCs/>
          <w:i/>
          <w:iCs/>
          <w:u w:val="single"/>
        </w:rPr>
        <w:t>Chapter XI.</w:t>
      </w:r>
      <w:r w:rsidRPr="005F0388">
        <w:rPr>
          <w:rFonts w:ascii="Arial Black" w:hAnsi="Arial Black"/>
          <w:b/>
          <w:bCs/>
          <w:i/>
          <w:iCs/>
        </w:rPr>
        <w:tab/>
        <w:t>The Fresh Start for Individual Debtors</w:t>
      </w:r>
      <w:r w:rsidR="008712C4" w:rsidRPr="005F0388">
        <w:rPr>
          <w:rFonts w:ascii="Arial Black" w:hAnsi="Arial Black"/>
        </w:rPr>
        <w:t>, pp</w:t>
      </w:r>
      <w:r w:rsidRPr="005F0388">
        <w:rPr>
          <w:rFonts w:ascii="Arial Black" w:hAnsi="Arial Black"/>
        </w:rPr>
        <w:t>. 558-564.</w:t>
      </w:r>
    </w:p>
    <w:p w:rsidR="00531FD0" w:rsidRPr="005F0388" w:rsidRDefault="00531FD0">
      <w:pPr>
        <w:ind w:left="720"/>
        <w:rPr>
          <w:rFonts w:ascii="Arial Black" w:hAnsi="Arial Black"/>
        </w:rPr>
      </w:pPr>
    </w:p>
    <w:p w:rsidR="001426AE" w:rsidRPr="005F0388" w:rsidRDefault="00531FD0" w:rsidP="00026741">
      <w:pPr>
        <w:numPr>
          <w:ilvl w:val="0"/>
          <w:numId w:val="1"/>
        </w:numPr>
        <w:rPr>
          <w:rFonts w:ascii="Arial Black" w:hAnsi="Arial Black"/>
        </w:rPr>
      </w:pPr>
      <w:r w:rsidRPr="005F0388">
        <w:rPr>
          <w:rFonts w:ascii="Arial Black" w:hAnsi="Arial Black"/>
        </w:rPr>
        <w:t>Unbundling Interests in Property</w:t>
      </w:r>
      <w:r w:rsidR="00B46F53" w:rsidRPr="005F0388">
        <w:rPr>
          <w:rFonts w:ascii="Arial Black" w:hAnsi="Arial Black"/>
        </w:rPr>
        <w:t>, pp</w:t>
      </w:r>
      <w:r w:rsidRPr="005F0388">
        <w:rPr>
          <w:rFonts w:ascii="Arial Black" w:hAnsi="Arial Black"/>
        </w:rPr>
        <w:t>. 565-571.</w:t>
      </w:r>
    </w:p>
    <w:p w:rsidR="006C7946" w:rsidRPr="005F0388" w:rsidRDefault="00026741" w:rsidP="00B46F53">
      <w:pPr>
        <w:ind w:left="1080" w:firstLine="720"/>
        <w:rPr>
          <w:rFonts w:ascii="Arial Black" w:hAnsi="Arial Black"/>
          <w:i/>
        </w:rPr>
      </w:pPr>
      <w:r w:rsidRPr="005F0388">
        <w:rPr>
          <w:rFonts w:ascii="Arial Black" w:hAnsi="Arial Black"/>
          <w:i/>
        </w:rPr>
        <w:t xml:space="preserve">Bankruptcy code </w:t>
      </w:r>
      <w:r w:rsidR="00B46F53" w:rsidRPr="005F0388">
        <w:rPr>
          <w:rFonts w:ascii="Arial Black" w:hAnsi="Arial Black"/>
          <w:i/>
        </w:rPr>
        <w:t>§§506(d), 541</w:t>
      </w:r>
      <w:r w:rsidRPr="005F0388">
        <w:rPr>
          <w:rFonts w:ascii="Arial Black" w:hAnsi="Arial Black"/>
          <w:i/>
        </w:rPr>
        <w:t>(a</w:t>
      </w:r>
      <w:r w:rsidR="00B46F53" w:rsidRPr="005F0388">
        <w:rPr>
          <w:rFonts w:ascii="Arial Black" w:hAnsi="Arial Black"/>
          <w:i/>
        </w:rPr>
        <w:t>) (</w:t>
      </w:r>
      <w:r w:rsidRPr="005F0388">
        <w:rPr>
          <w:rFonts w:ascii="Arial Black" w:hAnsi="Arial Black"/>
          <w:i/>
        </w:rPr>
        <w:t>6)</w:t>
      </w:r>
      <w:r w:rsidR="00B46F53" w:rsidRPr="005F0388">
        <w:rPr>
          <w:rFonts w:ascii="Arial Black" w:hAnsi="Arial Black"/>
          <w:i/>
        </w:rPr>
        <w:t>, (</w:t>
      </w:r>
      <w:r w:rsidRPr="005F0388">
        <w:rPr>
          <w:rFonts w:ascii="Arial Black" w:hAnsi="Arial Black"/>
          <w:i/>
        </w:rPr>
        <w:t>c)</w:t>
      </w:r>
      <w:r w:rsidR="006C7946" w:rsidRPr="005F0388">
        <w:rPr>
          <w:rFonts w:ascii="Arial Black" w:hAnsi="Arial Black"/>
          <w:i/>
        </w:rPr>
        <w:t>(</w:t>
      </w:r>
      <w:r w:rsidRPr="005F0388">
        <w:rPr>
          <w:rFonts w:ascii="Arial Black" w:hAnsi="Arial Black"/>
          <w:i/>
        </w:rPr>
        <w:t>2</w:t>
      </w:r>
      <w:r w:rsidR="006C7946" w:rsidRPr="005F0388">
        <w:rPr>
          <w:rFonts w:ascii="Arial Black" w:hAnsi="Arial Black"/>
          <w:i/>
        </w:rPr>
        <w:t>)</w:t>
      </w:r>
    </w:p>
    <w:p w:rsidR="00B46F53" w:rsidRPr="005F0388" w:rsidRDefault="00B46F53" w:rsidP="00B46F53">
      <w:pPr>
        <w:ind w:left="1080" w:firstLine="720"/>
        <w:rPr>
          <w:rFonts w:ascii="Arial Black" w:hAnsi="Arial Black"/>
          <w:i/>
        </w:rPr>
      </w:pPr>
    </w:p>
    <w:p w:rsidR="00491C15" w:rsidRPr="005F0388" w:rsidRDefault="00491C15" w:rsidP="00026741">
      <w:pPr>
        <w:ind w:left="1080" w:firstLine="720"/>
        <w:rPr>
          <w:rFonts w:ascii="Arial Black" w:hAnsi="Arial Black"/>
        </w:rPr>
      </w:pPr>
      <w:r w:rsidRPr="005F0388">
        <w:rPr>
          <w:rFonts w:ascii="Arial Black" w:hAnsi="Arial Black"/>
        </w:rPr>
        <w:t>Exercises</w:t>
      </w:r>
      <w:r w:rsidRPr="005F0388">
        <w:rPr>
          <w:rFonts w:ascii="Arial Black" w:hAnsi="Arial Black"/>
        </w:rPr>
        <w:tab/>
        <w:t>11A(1), 11A(2)</w:t>
      </w:r>
    </w:p>
    <w:p w:rsidR="00531FD0" w:rsidRPr="005F0388" w:rsidRDefault="00531FD0">
      <w:pPr>
        <w:ind w:firstLine="1440"/>
        <w:rPr>
          <w:rFonts w:ascii="Arial Black" w:hAnsi="Arial Black"/>
        </w:rPr>
      </w:pPr>
      <w:r w:rsidRPr="005F0388">
        <w:rPr>
          <w:rFonts w:ascii="Arial Black" w:hAnsi="Arial Black"/>
          <w:i/>
          <w:iCs/>
        </w:rPr>
        <w:t xml:space="preserve">     Dewsnup v. Timm,   pp.572-581.</w:t>
      </w:r>
    </w:p>
    <w:p w:rsidR="00531FD0" w:rsidRPr="005F0388" w:rsidRDefault="00531FD0">
      <w:pPr>
        <w:rPr>
          <w:rFonts w:ascii="Arial Black" w:hAnsi="Arial Black"/>
        </w:rPr>
      </w:pPr>
    </w:p>
    <w:p w:rsidR="00531FD0" w:rsidRPr="005F0388" w:rsidRDefault="00531FD0" w:rsidP="001729D9">
      <w:pPr>
        <w:numPr>
          <w:ilvl w:val="0"/>
          <w:numId w:val="1"/>
        </w:numPr>
        <w:rPr>
          <w:rFonts w:ascii="Arial Black" w:hAnsi="Arial Black"/>
        </w:rPr>
      </w:pPr>
      <w:r w:rsidRPr="005F0388">
        <w:rPr>
          <w:rFonts w:ascii="Arial Black" w:hAnsi="Arial Black"/>
        </w:rPr>
        <w:t>Exempt Property</w:t>
      </w:r>
      <w:r w:rsidR="00B46F53" w:rsidRPr="005F0388">
        <w:rPr>
          <w:rFonts w:ascii="Arial Black" w:hAnsi="Arial Black"/>
        </w:rPr>
        <w:t>, pp</w:t>
      </w:r>
      <w:r w:rsidRPr="005F0388">
        <w:rPr>
          <w:rFonts w:ascii="Arial Black" w:hAnsi="Arial Black"/>
        </w:rPr>
        <w:t>. 583-587.</w:t>
      </w:r>
    </w:p>
    <w:p w:rsidR="001729D9" w:rsidRPr="005F0388" w:rsidRDefault="001729D9" w:rsidP="006C7946">
      <w:pPr>
        <w:ind w:left="1080" w:firstLine="720"/>
        <w:rPr>
          <w:rFonts w:ascii="Arial Black" w:hAnsi="Arial Black"/>
          <w:i/>
        </w:rPr>
      </w:pPr>
      <w:r w:rsidRPr="005F0388">
        <w:rPr>
          <w:rFonts w:ascii="Arial Black" w:hAnsi="Arial Black"/>
          <w:i/>
        </w:rPr>
        <w:t>Bankruptcy code §522(b), (d), (f)</w:t>
      </w:r>
    </w:p>
    <w:p w:rsidR="00B46F53" w:rsidRPr="005F0388" w:rsidRDefault="00B46F53" w:rsidP="006C7946">
      <w:pPr>
        <w:ind w:left="1080" w:firstLine="720"/>
        <w:rPr>
          <w:rFonts w:ascii="Arial Black" w:hAnsi="Arial Black"/>
          <w:i/>
        </w:rPr>
      </w:pPr>
    </w:p>
    <w:p w:rsidR="00531FD0" w:rsidRPr="005F0388" w:rsidRDefault="006C7946">
      <w:pPr>
        <w:tabs>
          <w:tab w:val="left" w:pos="-1440"/>
        </w:tabs>
        <w:ind w:left="2880" w:hanging="1440"/>
        <w:rPr>
          <w:rFonts w:ascii="Arial Black" w:hAnsi="Arial Black"/>
        </w:rPr>
      </w:pPr>
      <w:r w:rsidRPr="005F0388">
        <w:rPr>
          <w:rFonts w:ascii="Arial Black" w:hAnsi="Arial Black"/>
        </w:rPr>
        <w:t xml:space="preserve">      </w:t>
      </w:r>
      <w:r w:rsidR="00531FD0" w:rsidRPr="005F0388">
        <w:rPr>
          <w:rFonts w:ascii="Arial Black" w:hAnsi="Arial Black"/>
        </w:rPr>
        <w:t>Exercises</w:t>
      </w:r>
      <w:r w:rsidR="00531FD0" w:rsidRPr="005F0388">
        <w:rPr>
          <w:rFonts w:ascii="Arial Black" w:hAnsi="Arial Black"/>
        </w:rPr>
        <w:tab/>
        <w:t>11B(1), 11B(2), 11B(3), 11B(4), 11B(5)   pp. 587-588.</w:t>
      </w:r>
    </w:p>
    <w:p w:rsidR="00531FD0" w:rsidRPr="005F0388" w:rsidRDefault="00531FD0">
      <w:pPr>
        <w:ind w:firstLine="1440"/>
        <w:rPr>
          <w:rFonts w:ascii="Arial Black" w:hAnsi="Arial Black"/>
          <w:i/>
          <w:iCs/>
        </w:rPr>
      </w:pPr>
      <w:r w:rsidRPr="005F0388">
        <w:rPr>
          <w:rFonts w:ascii="Arial Black" w:hAnsi="Arial Black"/>
        </w:rPr>
        <w:t xml:space="preserve">    </w:t>
      </w:r>
      <w:r w:rsidR="006C7946" w:rsidRPr="005F0388">
        <w:rPr>
          <w:rFonts w:ascii="Arial Black" w:hAnsi="Arial Black"/>
        </w:rPr>
        <w:t xml:space="preserve">  </w:t>
      </w:r>
      <w:r w:rsidRPr="005F0388">
        <w:rPr>
          <w:rFonts w:ascii="Arial Black" w:hAnsi="Arial Black"/>
          <w:i/>
          <w:iCs/>
        </w:rPr>
        <w:t>In re Geise, pp. 588-594.</w:t>
      </w:r>
    </w:p>
    <w:p w:rsidR="00531FD0" w:rsidRPr="005F0388" w:rsidRDefault="00531FD0">
      <w:pPr>
        <w:ind w:firstLine="1440"/>
        <w:rPr>
          <w:rFonts w:ascii="Arial Black" w:hAnsi="Arial Black"/>
          <w:i/>
          <w:iCs/>
        </w:rPr>
      </w:pPr>
      <w:r w:rsidRPr="005F0388">
        <w:rPr>
          <w:rFonts w:ascii="Arial Black" w:hAnsi="Arial Black"/>
          <w:i/>
          <w:iCs/>
        </w:rPr>
        <w:t xml:space="preserve">    </w:t>
      </w:r>
      <w:r w:rsidR="006C7946" w:rsidRPr="005F0388">
        <w:rPr>
          <w:rFonts w:ascii="Arial Black" w:hAnsi="Arial Black"/>
          <w:i/>
          <w:iCs/>
        </w:rPr>
        <w:t xml:space="preserve">  </w:t>
      </w:r>
      <w:r w:rsidRPr="005F0388">
        <w:rPr>
          <w:rFonts w:ascii="Arial Black" w:hAnsi="Arial Black"/>
          <w:i/>
          <w:iCs/>
        </w:rPr>
        <w:t>Owen v. Owen</w:t>
      </w:r>
      <w:r w:rsidR="008712C4" w:rsidRPr="005F0388">
        <w:rPr>
          <w:rFonts w:ascii="Arial Black" w:hAnsi="Arial Black"/>
          <w:i/>
          <w:iCs/>
        </w:rPr>
        <w:t>, pp.594</w:t>
      </w:r>
      <w:r w:rsidRPr="005F0388">
        <w:rPr>
          <w:rFonts w:ascii="Arial Black" w:hAnsi="Arial Black"/>
          <w:i/>
          <w:iCs/>
        </w:rPr>
        <w:t>-599.</w:t>
      </w:r>
    </w:p>
    <w:p w:rsidR="00531FD0" w:rsidRPr="005F0388" w:rsidRDefault="00531FD0">
      <w:pPr>
        <w:ind w:firstLine="1440"/>
        <w:rPr>
          <w:rFonts w:ascii="Arial Black" w:hAnsi="Arial Black"/>
          <w:i/>
          <w:iCs/>
        </w:rPr>
        <w:sectPr w:rsidR="00531FD0" w:rsidRPr="005F0388">
          <w:type w:val="continuous"/>
          <w:pgSz w:w="12240" w:h="15840"/>
          <w:pgMar w:top="1440" w:right="1350" w:bottom="1440" w:left="1350" w:header="1440" w:footer="1440" w:gutter="0"/>
          <w:cols w:space="720"/>
          <w:noEndnote/>
        </w:sectPr>
      </w:pPr>
    </w:p>
    <w:p w:rsidR="00531FD0" w:rsidRPr="005F0388" w:rsidRDefault="00531FD0" w:rsidP="002E11B8">
      <w:pPr>
        <w:tabs>
          <w:tab w:val="left" w:pos="-1440"/>
        </w:tabs>
        <w:ind w:left="2880" w:hanging="1440"/>
        <w:rPr>
          <w:rFonts w:ascii="Arial Black" w:hAnsi="Arial Black"/>
        </w:rPr>
      </w:pPr>
      <w:r w:rsidRPr="005F0388">
        <w:rPr>
          <w:rFonts w:ascii="Arial Black" w:hAnsi="Arial Black"/>
          <w:i/>
          <w:iCs/>
        </w:rPr>
        <w:t xml:space="preserve">    </w:t>
      </w:r>
    </w:p>
    <w:p w:rsidR="00531FD0" w:rsidRPr="005F0388" w:rsidRDefault="00B46F53" w:rsidP="00B46F53">
      <w:pPr>
        <w:ind w:firstLine="1440"/>
        <w:rPr>
          <w:rFonts w:ascii="Arial Black" w:hAnsi="Arial Black"/>
        </w:rPr>
      </w:pPr>
      <w:r w:rsidRPr="005F0388">
        <w:rPr>
          <w:rFonts w:ascii="Arial Black" w:hAnsi="Arial Black"/>
        </w:rPr>
        <w:t xml:space="preserve">C. </w:t>
      </w:r>
      <w:r w:rsidR="00531FD0" w:rsidRPr="005F0388">
        <w:rPr>
          <w:rFonts w:ascii="Arial Black" w:hAnsi="Arial Black"/>
        </w:rPr>
        <w:t>Scope of the Discharge</w:t>
      </w:r>
      <w:r w:rsidRPr="005F0388">
        <w:rPr>
          <w:rFonts w:ascii="Arial Black" w:hAnsi="Arial Black"/>
        </w:rPr>
        <w:t>, pp</w:t>
      </w:r>
      <w:r w:rsidR="00531FD0" w:rsidRPr="005F0388">
        <w:rPr>
          <w:rFonts w:ascii="Arial Black" w:hAnsi="Arial Black"/>
        </w:rPr>
        <w:t>. 600-603.</w:t>
      </w:r>
    </w:p>
    <w:p w:rsidR="00B46F53" w:rsidRPr="005F0388" w:rsidRDefault="00B46F53" w:rsidP="00B46F53">
      <w:pPr>
        <w:ind w:firstLine="1440"/>
        <w:rPr>
          <w:rFonts w:ascii="Arial Black" w:hAnsi="Arial Black"/>
          <w:i/>
        </w:rPr>
      </w:pPr>
      <w:r w:rsidRPr="005F0388">
        <w:rPr>
          <w:rFonts w:ascii="Arial Black" w:hAnsi="Arial Black"/>
        </w:rPr>
        <w:t xml:space="preserve">      </w:t>
      </w:r>
      <w:r w:rsidRPr="005F0388">
        <w:rPr>
          <w:rFonts w:ascii="Arial Black" w:hAnsi="Arial Black"/>
          <w:i/>
        </w:rPr>
        <w:t>Bankruptcy Code §§523, 524, 525</w:t>
      </w:r>
    </w:p>
    <w:p w:rsidR="00B46F53" w:rsidRPr="005F0388" w:rsidRDefault="00B46F53">
      <w:pPr>
        <w:tabs>
          <w:tab w:val="left" w:pos="-1440"/>
        </w:tabs>
        <w:ind w:left="2880" w:hanging="1440"/>
        <w:rPr>
          <w:rFonts w:ascii="Arial Black" w:hAnsi="Arial Black"/>
        </w:rPr>
      </w:pP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w:t>
      </w:r>
      <w:r w:rsidR="00B46F53" w:rsidRPr="005F0388">
        <w:rPr>
          <w:rFonts w:ascii="Arial Black" w:hAnsi="Arial Black"/>
        </w:rPr>
        <w:t xml:space="preserve">   </w:t>
      </w:r>
      <w:r w:rsidRPr="005F0388">
        <w:rPr>
          <w:rFonts w:ascii="Arial Black" w:hAnsi="Arial Black"/>
        </w:rPr>
        <w:t>Exercises</w:t>
      </w:r>
      <w:r w:rsidRPr="005F0388">
        <w:rPr>
          <w:rFonts w:ascii="Arial Black" w:hAnsi="Arial Black"/>
        </w:rPr>
        <w:tab/>
      </w:r>
      <w:r w:rsidR="008712C4" w:rsidRPr="005F0388">
        <w:rPr>
          <w:rFonts w:ascii="Arial Black" w:hAnsi="Arial Black"/>
        </w:rPr>
        <w:t>11C (</w:t>
      </w:r>
      <w:r w:rsidRPr="005F0388">
        <w:rPr>
          <w:rFonts w:ascii="Arial Black" w:hAnsi="Arial Black"/>
        </w:rPr>
        <w:t xml:space="preserve">1), </w:t>
      </w:r>
      <w:r w:rsidR="008712C4" w:rsidRPr="005F0388">
        <w:rPr>
          <w:rFonts w:ascii="Arial Black" w:hAnsi="Arial Black"/>
        </w:rPr>
        <w:t>11C (</w:t>
      </w:r>
      <w:r w:rsidRPr="005F0388">
        <w:rPr>
          <w:rFonts w:ascii="Arial Black" w:hAnsi="Arial Black"/>
        </w:rPr>
        <w:t xml:space="preserve">2), </w:t>
      </w:r>
      <w:r w:rsidR="008712C4" w:rsidRPr="005F0388">
        <w:rPr>
          <w:rFonts w:ascii="Arial Black" w:hAnsi="Arial Black"/>
        </w:rPr>
        <w:t>11C (</w:t>
      </w:r>
      <w:r w:rsidRPr="005F0388">
        <w:rPr>
          <w:rFonts w:ascii="Arial Black" w:hAnsi="Arial Black"/>
        </w:rPr>
        <w:t xml:space="preserve">3), </w:t>
      </w:r>
      <w:r w:rsidR="008712C4" w:rsidRPr="005F0388">
        <w:rPr>
          <w:rFonts w:ascii="Arial Black" w:hAnsi="Arial Black"/>
        </w:rPr>
        <w:t>11C (</w:t>
      </w:r>
      <w:r w:rsidRPr="005F0388">
        <w:rPr>
          <w:rFonts w:ascii="Arial Black" w:hAnsi="Arial Black"/>
        </w:rPr>
        <w:t>5)   pp. 603-</w:t>
      </w:r>
      <w:r w:rsidRPr="005F0388">
        <w:rPr>
          <w:rFonts w:ascii="Arial Black" w:hAnsi="Arial Black"/>
        </w:rPr>
        <w:lastRenderedPageBreak/>
        <w:t>604.</w:t>
      </w:r>
    </w:p>
    <w:p w:rsidR="00531FD0" w:rsidRPr="005F0388" w:rsidRDefault="00531FD0">
      <w:pPr>
        <w:ind w:firstLine="1440"/>
        <w:rPr>
          <w:rFonts w:ascii="Arial Black" w:hAnsi="Arial Black"/>
          <w:i/>
          <w:iCs/>
        </w:rPr>
      </w:pPr>
      <w:r w:rsidRPr="005F0388">
        <w:rPr>
          <w:rFonts w:ascii="Arial Black" w:hAnsi="Arial Black"/>
          <w:i/>
          <w:iCs/>
        </w:rPr>
        <w:t xml:space="preserve">    </w:t>
      </w:r>
      <w:r w:rsidR="00B46F53" w:rsidRPr="005F0388">
        <w:rPr>
          <w:rFonts w:ascii="Arial Black" w:hAnsi="Arial Black"/>
          <w:i/>
          <w:iCs/>
        </w:rPr>
        <w:t xml:space="preserve">   </w:t>
      </w:r>
      <w:smartTag w:uri="urn:schemas-microsoft-com:office:smarttags" w:element="place">
        <w:smartTag w:uri="urn:schemas-microsoft-com:office:smarttags" w:element="City">
          <w:r w:rsidRPr="005F0388">
            <w:rPr>
              <w:rFonts w:ascii="Arial Black" w:hAnsi="Arial Black"/>
              <w:i/>
              <w:iCs/>
            </w:rPr>
            <w:t>Houston</w:t>
          </w:r>
        </w:smartTag>
      </w:smartTag>
      <w:r w:rsidRPr="005F0388">
        <w:rPr>
          <w:rFonts w:ascii="Arial Black" w:hAnsi="Arial Black"/>
          <w:i/>
          <w:iCs/>
        </w:rPr>
        <w:t xml:space="preserve"> v. Edgeworth,  pp. 604-607.</w:t>
      </w:r>
    </w:p>
    <w:p w:rsidR="00531FD0" w:rsidRPr="005F0388" w:rsidRDefault="00531FD0">
      <w:pPr>
        <w:rPr>
          <w:rFonts w:ascii="Arial Black" w:hAnsi="Arial Black"/>
          <w:i/>
          <w:iCs/>
        </w:rPr>
      </w:pPr>
    </w:p>
    <w:p w:rsidR="00531FD0" w:rsidRPr="005F0388" w:rsidRDefault="00531FD0" w:rsidP="000B0A29">
      <w:pPr>
        <w:numPr>
          <w:ilvl w:val="0"/>
          <w:numId w:val="1"/>
        </w:numPr>
        <w:rPr>
          <w:rFonts w:ascii="Arial Black" w:hAnsi="Arial Black"/>
        </w:rPr>
      </w:pPr>
      <w:r w:rsidRPr="005F0388">
        <w:rPr>
          <w:rFonts w:ascii="Arial Black" w:hAnsi="Arial Black"/>
        </w:rPr>
        <w:t>Denial of Discharge</w:t>
      </w:r>
      <w:r w:rsidR="00450C30" w:rsidRPr="005F0388">
        <w:rPr>
          <w:rFonts w:ascii="Arial Black" w:hAnsi="Arial Black"/>
        </w:rPr>
        <w:t>, pp.608</w:t>
      </w:r>
      <w:r w:rsidRPr="005F0388">
        <w:rPr>
          <w:rFonts w:ascii="Arial Black" w:hAnsi="Arial Black"/>
        </w:rPr>
        <w:t>-610.</w:t>
      </w:r>
    </w:p>
    <w:p w:rsidR="000B0A29" w:rsidRPr="005F0388" w:rsidRDefault="000B0A29" w:rsidP="000B0A29">
      <w:pPr>
        <w:ind w:left="1800"/>
        <w:rPr>
          <w:rFonts w:ascii="Arial Black" w:hAnsi="Arial Black"/>
          <w:i/>
        </w:rPr>
      </w:pPr>
      <w:r w:rsidRPr="005F0388">
        <w:rPr>
          <w:rFonts w:ascii="Arial Black" w:hAnsi="Arial Black"/>
          <w:i/>
        </w:rPr>
        <w:t>Bankruptcy Code §§707(b), 727</w:t>
      </w:r>
    </w:p>
    <w:p w:rsidR="000B0A29" w:rsidRPr="005F0388" w:rsidRDefault="000B0A29" w:rsidP="000B0A29">
      <w:pPr>
        <w:ind w:left="1800"/>
        <w:rPr>
          <w:rFonts w:ascii="Arial Black" w:hAnsi="Arial Black"/>
        </w:rPr>
      </w:pP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w:t>
      </w:r>
      <w:r w:rsidR="000B0A29" w:rsidRPr="005F0388">
        <w:rPr>
          <w:rFonts w:ascii="Arial Black" w:hAnsi="Arial Black"/>
        </w:rPr>
        <w:t xml:space="preserve"> </w:t>
      </w:r>
      <w:r w:rsidRPr="005F0388">
        <w:rPr>
          <w:rFonts w:ascii="Arial Black" w:hAnsi="Arial Black"/>
        </w:rPr>
        <w:t>Exercises</w:t>
      </w:r>
      <w:r w:rsidRPr="005F0388">
        <w:rPr>
          <w:rFonts w:ascii="Arial Black" w:hAnsi="Arial Black"/>
        </w:rPr>
        <w:tab/>
        <w:t xml:space="preserve"> 11D(1), 11D(2)  page 610.</w:t>
      </w:r>
    </w:p>
    <w:p w:rsidR="00531FD0" w:rsidRPr="005F0388" w:rsidRDefault="00531FD0">
      <w:pPr>
        <w:ind w:firstLine="1440"/>
        <w:rPr>
          <w:rFonts w:ascii="Arial Black" w:hAnsi="Arial Black"/>
          <w:i/>
          <w:iCs/>
        </w:rPr>
      </w:pPr>
      <w:r w:rsidRPr="005F0388">
        <w:rPr>
          <w:rFonts w:ascii="Arial Black" w:hAnsi="Arial Black"/>
          <w:i/>
          <w:iCs/>
        </w:rPr>
        <w:t xml:space="preserve">     </w:t>
      </w:r>
      <w:r w:rsidR="000B0A29" w:rsidRPr="005F0388">
        <w:rPr>
          <w:rFonts w:ascii="Arial Black" w:hAnsi="Arial Black"/>
          <w:i/>
          <w:iCs/>
        </w:rPr>
        <w:t xml:space="preserve"> </w:t>
      </w:r>
      <w:r w:rsidRPr="005F0388">
        <w:rPr>
          <w:rFonts w:ascii="Arial Black" w:hAnsi="Arial Black"/>
          <w:i/>
          <w:iCs/>
        </w:rPr>
        <w:t>Norwest Bank Nebraska v. Tveten,  pp.612-619.</w:t>
      </w:r>
    </w:p>
    <w:p w:rsidR="00531FD0" w:rsidRPr="005F0388" w:rsidRDefault="00531FD0">
      <w:pPr>
        <w:ind w:firstLine="1440"/>
        <w:rPr>
          <w:rFonts w:ascii="Arial Black" w:hAnsi="Arial Black"/>
        </w:rPr>
      </w:pPr>
      <w:r w:rsidRPr="005F0388">
        <w:rPr>
          <w:rFonts w:ascii="Arial Black" w:hAnsi="Arial Black"/>
        </w:rPr>
        <w:t xml:space="preserve">    </w:t>
      </w:r>
    </w:p>
    <w:p w:rsidR="00531FD0" w:rsidRPr="005F0388" w:rsidRDefault="00531FD0">
      <w:pPr>
        <w:rPr>
          <w:rFonts w:ascii="Arial Black" w:hAnsi="Arial Black"/>
        </w:rPr>
      </w:pPr>
    </w:p>
    <w:p w:rsidR="000B0A29" w:rsidRPr="005F0388" w:rsidRDefault="000B0A29">
      <w:pPr>
        <w:rPr>
          <w:rFonts w:ascii="Arial Black" w:hAnsi="Arial Black"/>
        </w:rPr>
      </w:pPr>
    </w:p>
    <w:p w:rsidR="000B0A29" w:rsidRPr="005F0388" w:rsidRDefault="000B0A29">
      <w:pPr>
        <w:rPr>
          <w:rFonts w:ascii="Arial Black" w:hAnsi="Arial Black"/>
        </w:rPr>
      </w:pPr>
    </w:p>
    <w:p w:rsidR="00531FD0" w:rsidRPr="005F0388" w:rsidRDefault="00531FD0">
      <w:pPr>
        <w:rPr>
          <w:rFonts w:ascii="Arial Black" w:hAnsi="Arial Black"/>
        </w:rPr>
      </w:pPr>
    </w:p>
    <w:p w:rsidR="00531FD0" w:rsidRPr="005F0388" w:rsidRDefault="00531FD0">
      <w:pPr>
        <w:tabs>
          <w:tab w:val="left" w:pos="-1440"/>
        </w:tabs>
        <w:ind w:left="1440" w:hanging="1440"/>
        <w:rPr>
          <w:rFonts w:ascii="Arial Black" w:hAnsi="Arial Black"/>
        </w:rPr>
      </w:pPr>
      <w:r w:rsidRPr="005F0388">
        <w:rPr>
          <w:rFonts w:ascii="Arial Black" w:hAnsi="Arial Black"/>
          <w:b/>
          <w:bCs/>
          <w:i/>
          <w:iCs/>
          <w:u w:val="single"/>
        </w:rPr>
        <w:t>Chapter XII.</w:t>
      </w:r>
      <w:r w:rsidRPr="005F0388">
        <w:rPr>
          <w:rFonts w:ascii="Arial Black" w:hAnsi="Arial Black"/>
          <w:b/>
          <w:bCs/>
          <w:i/>
          <w:iCs/>
        </w:rPr>
        <w:tab/>
        <w:t>Adjustment of Individual Debt in Chapter 13</w:t>
      </w:r>
      <w:r w:rsidR="00450C30" w:rsidRPr="005F0388">
        <w:rPr>
          <w:rFonts w:ascii="Arial Black" w:hAnsi="Arial Black"/>
        </w:rPr>
        <w:t>, pp.629</w:t>
      </w:r>
      <w:r w:rsidRPr="005F0388">
        <w:rPr>
          <w:rFonts w:ascii="Arial Black" w:hAnsi="Arial Black"/>
        </w:rPr>
        <w:t>-625.</w:t>
      </w:r>
    </w:p>
    <w:p w:rsidR="00531FD0" w:rsidRPr="005F0388" w:rsidRDefault="00531FD0">
      <w:pPr>
        <w:rPr>
          <w:rFonts w:ascii="Arial Black" w:hAnsi="Arial Black"/>
        </w:rPr>
      </w:pPr>
    </w:p>
    <w:p w:rsidR="00531FD0" w:rsidRPr="005F0388" w:rsidRDefault="00531FD0">
      <w:pPr>
        <w:ind w:firstLine="1440"/>
        <w:rPr>
          <w:rFonts w:ascii="Arial Black" w:hAnsi="Arial Black"/>
        </w:rPr>
      </w:pPr>
      <w:r w:rsidRPr="005F0388">
        <w:rPr>
          <w:rFonts w:ascii="Arial Black" w:hAnsi="Arial Black"/>
        </w:rPr>
        <w:t>A. Repayment Obligation on Unsecured Claims</w:t>
      </w:r>
      <w:r w:rsidR="00450C30" w:rsidRPr="005F0388">
        <w:rPr>
          <w:rFonts w:ascii="Arial Black" w:hAnsi="Arial Black"/>
        </w:rPr>
        <w:t>, page</w:t>
      </w:r>
      <w:r w:rsidRPr="005F0388">
        <w:rPr>
          <w:rFonts w:ascii="Arial Black" w:hAnsi="Arial Black"/>
        </w:rPr>
        <w:t xml:space="preserve"> 625-626.</w:t>
      </w:r>
    </w:p>
    <w:p w:rsidR="00531FD0" w:rsidRPr="005F0388" w:rsidRDefault="00531FD0">
      <w:pPr>
        <w:tabs>
          <w:tab w:val="left" w:pos="-1440"/>
        </w:tabs>
        <w:ind w:left="2880" w:hanging="1440"/>
        <w:rPr>
          <w:rFonts w:ascii="Arial Black" w:hAnsi="Arial Black"/>
        </w:rPr>
      </w:pPr>
      <w:r w:rsidRPr="005F0388">
        <w:rPr>
          <w:rFonts w:ascii="Arial Black" w:hAnsi="Arial Black"/>
        </w:rPr>
        <w:t xml:space="preserve">     Exercises</w:t>
      </w:r>
      <w:r w:rsidRPr="005F0388">
        <w:rPr>
          <w:rFonts w:ascii="Arial Black" w:hAnsi="Arial Black"/>
        </w:rPr>
        <w:tab/>
        <w:t>12A(1), 12A(3), 12A(4), 12A(5)   pp.626-628.</w:t>
      </w:r>
    </w:p>
    <w:p w:rsidR="00531FD0" w:rsidRPr="005F0388" w:rsidRDefault="00531FD0">
      <w:pPr>
        <w:ind w:firstLine="1440"/>
        <w:rPr>
          <w:rFonts w:ascii="Arial Black" w:hAnsi="Arial Black"/>
          <w:i/>
          <w:iCs/>
        </w:rPr>
      </w:pPr>
      <w:r w:rsidRPr="005F0388">
        <w:rPr>
          <w:rFonts w:ascii="Arial Black" w:hAnsi="Arial Black"/>
          <w:i/>
          <w:iCs/>
        </w:rPr>
        <w:t xml:space="preserve">     In re Jones,  pp.637-642.</w:t>
      </w:r>
    </w:p>
    <w:p w:rsidR="00531FD0" w:rsidRPr="005F0388" w:rsidRDefault="00531FD0">
      <w:pPr>
        <w:ind w:firstLine="1440"/>
        <w:rPr>
          <w:rFonts w:ascii="Arial Black" w:hAnsi="Arial Black"/>
        </w:rPr>
      </w:pPr>
      <w:r w:rsidRPr="005F0388">
        <w:rPr>
          <w:rFonts w:ascii="Arial Black" w:hAnsi="Arial Black"/>
          <w:i/>
          <w:iCs/>
        </w:rPr>
        <w:t xml:space="preserve">    </w:t>
      </w:r>
    </w:p>
    <w:p w:rsidR="00531FD0" w:rsidRPr="005F0388" w:rsidRDefault="00531FD0">
      <w:pPr>
        <w:ind w:firstLine="1440"/>
        <w:rPr>
          <w:rFonts w:ascii="Arial Black" w:hAnsi="Arial Black"/>
        </w:rPr>
      </w:pPr>
      <w:r w:rsidRPr="005F0388">
        <w:rPr>
          <w:rFonts w:ascii="Arial Black" w:hAnsi="Arial Black"/>
        </w:rPr>
        <w:t>B. Treatment of Secured Claims</w:t>
      </w:r>
      <w:r w:rsidR="00450C30" w:rsidRPr="005F0388">
        <w:rPr>
          <w:rFonts w:ascii="Arial Black" w:hAnsi="Arial Black"/>
        </w:rPr>
        <w:t>, pp.644</w:t>
      </w:r>
      <w:r w:rsidRPr="005F0388">
        <w:rPr>
          <w:rFonts w:ascii="Arial Black" w:hAnsi="Arial Black"/>
        </w:rPr>
        <w:t>-647.</w:t>
      </w:r>
    </w:p>
    <w:p w:rsidR="00531FD0" w:rsidRPr="005F0388" w:rsidRDefault="00531FD0">
      <w:pPr>
        <w:ind w:firstLine="1440"/>
        <w:rPr>
          <w:rFonts w:ascii="Arial Black" w:hAnsi="Arial Black"/>
          <w:i/>
          <w:iCs/>
        </w:rPr>
      </w:pPr>
      <w:r w:rsidRPr="005F0388">
        <w:rPr>
          <w:rFonts w:ascii="Arial Black" w:hAnsi="Arial Black"/>
          <w:i/>
          <w:iCs/>
        </w:rPr>
        <w:t xml:space="preserve">     Witt v. United Companies Lending Corp.,  pp. 649-654.</w:t>
      </w:r>
    </w:p>
    <w:p w:rsidR="00531FD0" w:rsidRPr="005F0388" w:rsidRDefault="00531FD0">
      <w:pPr>
        <w:ind w:firstLine="1440"/>
        <w:rPr>
          <w:rFonts w:ascii="Arial Black" w:hAnsi="Arial Black"/>
          <w:i/>
          <w:iCs/>
        </w:rPr>
      </w:pPr>
      <w:r w:rsidRPr="005F0388">
        <w:rPr>
          <w:rFonts w:ascii="Arial Black" w:hAnsi="Arial Black"/>
          <w:i/>
          <w:iCs/>
        </w:rPr>
        <w:t xml:space="preserve">     In re Mattson,  pp. 654-658.</w:t>
      </w:r>
    </w:p>
    <w:p w:rsidR="00531FD0" w:rsidRPr="005F0388" w:rsidRDefault="00531FD0">
      <w:pPr>
        <w:tabs>
          <w:tab w:val="left" w:pos="-1440"/>
        </w:tabs>
        <w:ind w:left="2880" w:hanging="1440"/>
        <w:rPr>
          <w:rFonts w:ascii="Arial Black" w:hAnsi="Arial Black"/>
        </w:rPr>
      </w:pPr>
      <w:r w:rsidRPr="005F0388">
        <w:rPr>
          <w:rFonts w:ascii="Arial Black" w:hAnsi="Arial Black"/>
          <w:i/>
          <w:iCs/>
        </w:rPr>
        <w:t xml:space="preserve">     </w:t>
      </w:r>
      <w:r w:rsidRPr="005F0388">
        <w:rPr>
          <w:rFonts w:ascii="Arial Black" w:hAnsi="Arial Black"/>
        </w:rPr>
        <w:t>Problem</w:t>
      </w:r>
      <w:r w:rsidRPr="005F0388">
        <w:rPr>
          <w:rFonts w:ascii="Arial Black" w:hAnsi="Arial Black"/>
        </w:rPr>
        <w:tab/>
        <w:t>12B-1   page 664.</w:t>
      </w:r>
    </w:p>
    <w:p w:rsidR="00531FD0" w:rsidRPr="005F0388" w:rsidRDefault="00531FD0">
      <w:pPr>
        <w:rPr>
          <w:rFonts w:ascii="Arial Black" w:hAnsi="Arial Black"/>
        </w:rPr>
      </w:pPr>
    </w:p>
    <w:p w:rsidR="00531FD0" w:rsidRPr="005F0388" w:rsidRDefault="00531FD0">
      <w:pPr>
        <w:rPr>
          <w:rFonts w:ascii="Arial Black" w:hAnsi="Arial Black"/>
        </w:rPr>
      </w:pPr>
    </w:p>
    <w:p w:rsidR="00531FD0" w:rsidRPr="005F0388" w:rsidRDefault="00531FD0">
      <w:pPr>
        <w:rPr>
          <w:rFonts w:ascii="Arial Black" w:hAnsi="Arial Black"/>
        </w:rPr>
      </w:pPr>
    </w:p>
    <w:p w:rsidR="00531FD0" w:rsidRPr="005F0388" w:rsidRDefault="00531FD0">
      <w:pPr>
        <w:rPr>
          <w:rFonts w:ascii="Arial Black" w:hAnsi="Arial Black"/>
        </w:rPr>
      </w:pPr>
    </w:p>
    <w:p w:rsidR="00531FD0" w:rsidRPr="005F0388" w:rsidRDefault="00531FD0">
      <w:pPr>
        <w:rPr>
          <w:rFonts w:ascii="Arial Black" w:hAnsi="Arial Black"/>
        </w:rPr>
      </w:pPr>
    </w:p>
    <w:p w:rsidR="00531FD0" w:rsidRPr="005F0388" w:rsidRDefault="00531FD0">
      <w:pPr>
        <w:rPr>
          <w:rFonts w:ascii="Arial Black" w:hAnsi="Arial Black"/>
        </w:rPr>
      </w:pPr>
    </w:p>
    <w:p w:rsidR="00531FD0" w:rsidRPr="005F0388" w:rsidRDefault="00531FD0">
      <w:pPr>
        <w:rPr>
          <w:rFonts w:ascii="Arial Black" w:hAnsi="Arial Black"/>
        </w:rPr>
      </w:pPr>
    </w:p>
    <w:sectPr w:rsidR="00531FD0" w:rsidRPr="005F0388" w:rsidSect="00531FD0">
      <w:type w:val="continuous"/>
      <w:pgSz w:w="12240" w:h="15840"/>
      <w:pgMar w:top="1440" w:right="1350" w:bottom="1440" w:left="135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AA4" w:rsidRDefault="00ED4AA4">
      <w:r>
        <w:separator/>
      </w:r>
    </w:p>
  </w:endnote>
  <w:endnote w:type="continuationSeparator" w:id="0">
    <w:p w:rsidR="00ED4AA4" w:rsidRDefault="00ED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4A" w:rsidRDefault="005C684A" w:rsidP="002366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684A" w:rsidRDefault="005C68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4A" w:rsidRDefault="005C684A" w:rsidP="00C20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3667">
      <w:rPr>
        <w:rStyle w:val="PageNumber"/>
        <w:noProof/>
      </w:rPr>
      <w:t>2</w:t>
    </w:r>
    <w:r>
      <w:rPr>
        <w:rStyle w:val="PageNumber"/>
      </w:rPr>
      <w:fldChar w:fldCharType="end"/>
    </w:r>
  </w:p>
  <w:p w:rsidR="005C684A" w:rsidRDefault="005C684A">
    <w:pPr>
      <w:spacing w:line="240" w:lineRule="exact"/>
    </w:pPr>
  </w:p>
  <w:p w:rsidR="005C684A" w:rsidRDefault="005C684A" w:rsidP="00E31964">
    <w:pPr>
      <w:ind w:left="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AA4" w:rsidRDefault="00ED4AA4">
      <w:r>
        <w:separator/>
      </w:r>
    </w:p>
  </w:footnote>
  <w:footnote w:type="continuationSeparator" w:id="0">
    <w:p w:rsidR="00ED4AA4" w:rsidRDefault="00ED4A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5220963"/>
    <w:multiLevelType w:val="hybridMultilevel"/>
    <w:tmpl w:val="9F56536A"/>
    <w:lvl w:ilvl="0" w:tplc="66C85B9A">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B0720EE"/>
    <w:multiLevelType w:val="hybridMultilevel"/>
    <w:tmpl w:val="2344385E"/>
    <w:lvl w:ilvl="0" w:tplc="F26A876E">
      <w:start w:val="400"/>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2CD4ACB"/>
    <w:multiLevelType w:val="hybridMultilevel"/>
    <w:tmpl w:val="F5DCA1B4"/>
    <w:lvl w:ilvl="0" w:tplc="361660F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E801051"/>
    <w:multiLevelType w:val="hybridMultilevel"/>
    <w:tmpl w:val="B266A108"/>
    <w:lvl w:ilvl="0" w:tplc="B6E60338">
      <w:start w:val="1"/>
      <w:numFmt w:val="upperLetter"/>
      <w:lvlText w:val="%1."/>
      <w:lvlJc w:val="left"/>
      <w:pPr>
        <w:tabs>
          <w:tab w:val="num" w:pos="1860"/>
        </w:tabs>
        <w:ind w:left="1860" w:hanging="360"/>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5" w15:restartNumberingAfterBreak="0">
    <w:nsid w:val="3AD40E51"/>
    <w:multiLevelType w:val="hybridMultilevel"/>
    <w:tmpl w:val="CD2A81BC"/>
    <w:lvl w:ilvl="0" w:tplc="72C8F68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E200AA8"/>
    <w:multiLevelType w:val="hybridMultilevel"/>
    <w:tmpl w:val="6590B9BA"/>
    <w:lvl w:ilvl="0" w:tplc="CFF6B5EA">
      <w:start w:val="1"/>
      <w:numFmt w:val="upperLetter"/>
      <w:lvlText w:val="%1."/>
      <w:lvlJc w:val="left"/>
      <w:pPr>
        <w:tabs>
          <w:tab w:val="num" w:pos="1860"/>
        </w:tabs>
        <w:ind w:left="1860" w:hanging="360"/>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7" w15:restartNumberingAfterBreak="0">
    <w:nsid w:val="552A0552"/>
    <w:multiLevelType w:val="hybridMultilevel"/>
    <w:tmpl w:val="A0567C7C"/>
    <w:lvl w:ilvl="0" w:tplc="33A48292">
      <w:start w:val="1"/>
      <w:numFmt w:val="decimal"/>
      <w:lvlText w:val="%1)"/>
      <w:lvlJc w:val="left"/>
      <w:pPr>
        <w:tabs>
          <w:tab w:val="num" w:pos="2250"/>
        </w:tabs>
        <w:ind w:left="2250" w:hanging="360"/>
      </w:pPr>
      <w:rPr>
        <w:rFonts w:hint="default"/>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8" w15:restartNumberingAfterBreak="0">
    <w:nsid w:val="59C40311"/>
    <w:multiLevelType w:val="hybridMultilevel"/>
    <w:tmpl w:val="FC68AE5E"/>
    <w:lvl w:ilvl="0" w:tplc="11429008">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68A608BC"/>
    <w:multiLevelType w:val="hybridMultilevel"/>
    <w:tmpl w:val="5934A9C4"/>
    <w:lvl w:ilvl="0" w:tplc="8D7C426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6D261B53"/>
    <w:multiLevelType w:val="hybridMultilevel"/>
    <w:tmpl w:val="F48897D2"/>
    <w:lvl w:ilvl="0" w:tplc="AB06B3C4">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1" w15:restartNumberingAfterBreak="0">
    <w:nsid w:val="730017A6"/>
    <w:multiLevelType w:val="hybridMultilevel"/>
    <w:tmpl w:val="4E4080D2"/>
    <w:lvl w:ilvl="0" w:tplc="4148C01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7A8878FA"/>
    <w:multiLevelType w:val="hybridMultilevel"/>
    <w:tmpl w:val="576A0A3A"/>
    <w:lvl w:ilvl="0" w:tplc="CAEAF93E">
      <w:start w:val="2"/>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3" w15:restartNumberingAfterBreak="0">
    <w:nsid w:val="7CE068A0"/>
    <w:multiLevelType w:val="hybridMultilevel"/>
    <w:tmpl w:val="D89C7EC4"/>
    <w:lvl w:ilvl="0" w:tplc="F13892B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7E1E062B"/>
    <w:multiLevelType w:val="hybridMultilevel"/>
    <w:tmpl w:val="82FC74F4"/>
    <w:lvl w:ilvl="0" w:tplc="ED10283A">
      <w:start w:val="3"/>
      <w:numFmt w:val="decimal"/>
      <w:lvlText w:val="%1."/>
      <w:lvlJc w:val="left"/>
      <w:pPr>
        <w:tabs>
          <w:tab w:val="num" w:pos="2250"/>
        </w:tabs>
        <w:ind w:left="2250" w:hanging="360"/>
      </w:pPr>
      <w:rPr>
        <w:rFonts w:hint="default"/>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15" w15:restartNumberingAfterBreak="0">
    <w:nsid w:val="7E3219CA"/>
    <w:multiLevelType w:val="hybridMultilevel"/>
    <w:tmpl w:val="DBE2249C"/>
    <w:lvl w:ilvl="0" w:tplc="7A5A61B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6"/>
  </w:num>
  <w:num w:numId="3">
    <w:abstractNumId w:val="4"/>
  </w:num>
  <w:num w:numId="4">
    <w:abstractNumId w:val="11"/>
  </w:num>
  <w:num w:numId="5">
    <w:abstractNumId w:val="9"/>
  </w:num>
  <w:num w:numId="6">
    <w:abstractNumId w:val="13"/>
  </w:num>
  <w:num w:numId="7">
    <w:abstractNumId w:val="10"/>
  </w:num>
  <w:num w:numId="8">
    <w:abstractNumId w:val="2"/>
  </w:num>
  <w:num w:numId="9">
    <w:abstractNumId w:val="5"/>
  </w:num>
  <w:num w:numId="10">
    <w:abstractNumId w:val="8"/>
  </w:num>
  <w:num w:numId="11">
    <w:abstractNumId w:val="14"/>
  </w:num>
  <w:num w:numId="12">
    <w:abstractNumId w:val="3"/>
  </w:num>
  <w:num w:numId="13">
    <w:abstractNumId w:val="12"/>
  </w:num>
  <w:num w:numId="14">
    <w:abstractNumId w:val="7"/>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FD0"/>
    <w:rsid w:val="00000442"/>
    <w:rsid w:val="00014B73"/>
    <w:rsid w:val="00015941"/>
    <w:rsid w:val="00026741"/>
    <w:rsid w:val="00027518"/>
    <w:rsid w:val="00062E6A"/>
    <w:rsid w:val="000736EA"/>
    <w:rsid w:val="00087248"/>
    <w:rsid w:val="00095ADC"/>
    <w:rsid w:val="000B0A29"/>
    <w:rsid w:val="000B3089"/>
    <w:rsid w:val="000B3349"/>
    <w:rsid w:val="000E3CBE"/>
    <w:rsid w:val="000F44C5"/>
    <w:rsid w:val="000F67E3"/>
    <w:rsid w:val="00101A98"/>
    <w:rsid w:val="001070B9"/>
    <w:rsid w:val="00110CE3"/>
    <w:rsid w:val="001175D9"/>
    <w:rsid w:val="00135AF1"/>
    <w:rsid w:val="001426AE"/>
    <w:rsid w:val="001523AF"/>
    <w:rsid w:val="001542E3"/>
    <w:rsid w:val="00157E22"/>
    <w:rsid w:val="001729D9"/>
    <w:rsid w:val="00174394"/>
    <w:rsid w:val="0017727E"/>
    <w:rsid w:val="001A7021"/>
    <w:rsid w:val="001B06D5"/>
    <w:rsid w:val="001B6D95"/>
    <w:rsid w:val="001C5D68"/>
    <w:rsid w:val="001C740F"/>
    <w:rsid w:val="001D0179"/>
    <w:rsid w:val="001D3434"/>
    <w:rsid w:val="001F19AA"/>
    <w:rsid w:val="0020198D"/>
    <w:rsid w:val="002060F4"/>
    <w:rsid w:val="00207820"/>
    <w:rsid w:val="00232CB7"/>
    <w:rsid w:val="00234267"/>
    <w:rsid w:val="00234F2C"/>
    <w:rsid w:val="002366EE"/>
    <w:rsid w:val="00240747"/>
    <w:rsid w:val="00241D61"/>
    <w:rsid w:val="002516B7"/>
    <w:rsid w:val="00260596"/>
    <w:rsid w:val="0026264D"/>
    <w:rsid w:val="002668D9"/>
    <w:rsid w:val="0028101E"/>
    <w:rsid w:val="002A346C"/>
    <w:rsid w:val="002C549D"/>
    <w:rsid w:val="002D1B6B"/>
    <w:rsid w:val="002D4605"/>
    <w:rsid w:val="002D6071"/>
    <w:rsid w:val="002D695A"/>
    <w:rsid w:val="002E11B8"/>
    <w:rsid w:val="00300D20"/>
    <w:rsid w:val="00311AF7"/>
    <w:rsid w:val="0032723A"/>
    <w:rsid w:val="00333837"/>
    <w:rsid w:val="003457D9"/>
    <w:rsid w:val="0035607D"/>
    <w:rsid w:val="00370958"/>
    <w:rsid w:val="00372FA8"/>
    <w:rsid w:val="00375991"/>
    <w:rsid w:val="00384541"/>
    <w:rsid w:val="003921AC"/>
    <w:rsid w:val="00394146"/>
    <w:rsid w:val="003B2CD2"/>
    <w:rsid w:val="003B36A6"/>
    <w:rsid w:val="003B5015"/>
    <w:rsid w:val="003B536B"/>
    <w:rsid w:val="003B5DBE"/>
    <w:rsid w:val="003B759B"/>
    <w:rsid w:val="003D1E28"/>
    <w:rsid w:val="003D45F2"/>
    <w:rsid w:val="003E2805"/>
    <w:rsid w:val="003E323B"/>
    <w:rsid w:val="003E325B"/>
    <w:rsid w:val="004004F3"/>
    <w:rsid w:val="00414A0C"/>
    <w:rsid w:val="0042530E"/>
    <w:rsid w:val="00427DEB"/>
    <w:rsid w:val="004407B9"/>
    <w:rsid w:val="00450C30"/>
    <w:rsid w:val="0045180D"/>
    <w:rsid w:val="00451B6A"/>
    <w:rsid w:val="00461094"/>
    <w:rsid w:val="0047345D"/>
    <w:rsid w:val="0047509E"/>
    <w:rsid w:val="004847FE"/>
    <w:rsid w:val="00491C15"/>
    <w:rsid w:val="004D06AD"/>
    <w:rsid w:val="004D2E26"/>
    <w:rsid w:val="004D44AE"/>
    <w:rsid w:val="004D4783"/>
    <w:rsid w:val="004F34AB"/>
    <w:rsid w:val="00513E47"/>
    <w:rsid w:val="00525FAF"/>
    <w:rsid w:val="00531FD0"/>
    <w:rsid w:val="0055194A"/>
    <w:rsid w:val="0056350F"/>
    <w:rsid w:val="00564847"/>
    <w:rsid w:val="0057063C"/>
    <w:rsid w:val="005743FC"/>
    <w:rsid w:val="0058167D"/>
    <w:rsid w:val="00582550"/>
    <w:rsid w:val="005947EE"/>
    <w:rsid w:val="005A13BE"/>
    <w:rsid w:val="005A2FA8"/>
    <w:rsid w:val="005B7BE2"/>
    <w:rsid w:val="005C658D"/>
    <w:rsid w:val="005C684A"/>
    <w:rsid w:val="005C7CAE"/>
    <w:rsid w:val="005D1215"/>
    <w:rsid w:val="005D64C1"/>
    <w:rsid w:val="005F0388"/>
    <w:rsid w:val="00600DDF"/>
    <w:rsid w:val="006340DF"/>
    <w:rsid w:val="00634BB7"/>
    <w:rsid w:val="00640D83"/>
    <w:rsid w:val="00645404"/>
    <w:rsid w:val="00647076"/>
    <w:rsid w:val="00647E98"/>
    <w:rsid w:val="0065517E"/>
    <w:rsid w:val="00655B2F"/>
    <w:rsid w:val="0066744A"/>
    <w:rsid w:val="00677A5C"/>
    <w:rsid w:val="00683E6E"/>
    <w:rsid w:val="006855CA"/>
    <w:rsid w:val="00693ED8"/>
    <w:rsid w:val="006A0C63"/>
    <w:rsid w:val="006A70CC"/>
    <w:rsid w:val="006C7946"/>
    <w:rsid w:val="006D16B2"/>
    <w:rsid w:val="006F288E"/>
    <w:rsid w:val="00710F22"/>
    <w:rsid w:val="00711516"/>
    <w:rsid w:val="00732CF2"/>
    <w:rsid w:val="007551AA"/>
    <w:rsid w:val="00757A9F"/>
    <w:rsid w:val="00760996"/>
    <w:rsid w:val="007A26F8"/>
    <w:rsid w:val="007A3901"/>
    <w:rsid w:val="007B183B"/>
    <w:rsid w:val="007C30D3"/>
    <w:rsid w:val="007C4097"/>
    <w:rsid w:val="007D5501"/>
    <w:rsid w:val="007E0335"/>
    <w:rsid w:val="007E1651"/>
    <w:rsid w:val="007E2EAF"/>
    <w:rsid w:val="007E57E4"/>
    <w:rsid w:val="007F0B75"/>
    <w:rsid w:val="007F394F"/>
    <w:rsid w:val="007F59E6"/>
    <w:rsid w:val="00807CB7"/>
    <w:rsid w:val="00813C2F"/>
    <w:rsid w:val="00814B43"/>
    <w:rsid w:val="00820657"/>
    <w:rsid w:val="00830380"/>
    <w:rsid w:val="00830F9A"/>
    <w:rsid w:val="00833F51"/>
    <w:rsid w:val="0084330C"/>
    <w:rsid w:val="008712C4"/>
    <w:rsid w:val="00881BFE"/>
    <w:rsid w:val="00891954"/>
    <w:rsid w:val="00892A4E"/>
    <w:rsid w:val="008B15BC"/>
    <w:rsid w:val="008B7936"/>
    <w:rsid w:val="008C637B"/>
    <w:rsid w:val="008D5A6B"/>
    <w:rsid w:val="00913C3C"/>
    <w:rsid w:val="00924F16"/>
    <w:rsid w:val="00927D35"/>
    <w:rsid w:val="00932576"/>
    <w:rsid w:val="009401B6"/>
    <w:rsid w:val="00944EF4"/>
    <w:rsid w:val="00951579"/>
    <w:rsid w:val="009551E4"/>
    <w:rsid w:val="00967DD7"/>
    <w:rsid w:val="00973728"/>
    <w:rsid w:val="00987E4B"/>
    <w:rsid w:val="009B4E52"/>
    <w:rsid w:val="009C245C"/>
    <w:rsid w:val="009C29D5"/>
    <w:rsid w:val="009D23A1"/>
    <w:rsid w:val="009D3DF3"/>
    <w:rsid w:val="009D58AE"/>
    <w:rsid w:val="009F50F4"/>
    <w:rsid w:val="00A01115"/>
    <w:rsid w:val="00A04712"/>
    <w:rsid w:val="00A11F2F"/>
    <w:rsid w:val="00A15503"/>
    <w:rsid w:val="00A21C60"/>
    <w:rsid w:val="00A255B5"/>
    <w:rsid w:val="00A25AF5"/>
    <w:rsid w:val="00A322C5"/>
    <w:rsid w:val="00A411DF"/>
    <w:rsid w:val="00A43663"/>
    <w:rsid w:val="00A50488"/>
    <w:rsid w:val="00A752CA"/>
    <w:rsid w:val="00A76930"/>
    <w:rsid w:val="00AB4516"/>
    <w:rsid w:val="00AC1BF9"/>
    <w:rsid w:val="00AC3667"/>
    <w:rsid w:val="00AF2E04"/>
    <w:rsid w:val="00AF4F3C"/>
    <w:rsid w:val="00B07128"/>
    <w:rsid w:val="00B400E7"/>
    <w:rsid w:val="00B46F53"/>
    <w:rsid w:val="00B50420"/>
    <w:rsid w:val="00B55566"/>
    <w:rsid w:val="00B55CB6"/>
    <w:rsid w:val="00B5638E"/>
    <w:rsid w:val="00B60C3B"/>
    <w:rsid w:val="00B62ED0"/>
    <w:rsid w:val="00B7393D"/>
    <w:rsid w:val="00B7777C"/>
    <w:rsid w:val="00B864DB"/>
    <w:rsid w:val="00B975DF"/>
    <w:rsid w:val="00BA2A84"/>
    <w:rsid w:val="00BA674B"/>
    <w:rsid w:val="00BA6D22"/>
    <w:rsid w:val="00BB7B84"/>
    <w:rsid w:val="00BC1B0A"/>
    <w:rsid w:val="00BE013F"/>
    <w:rsid w:val="00BF589C"/>
    <w:rsid w:val="00C20945"/>
    <w:rsid w:val="00C22EAC"/>
    <w:rsid w:val="00C42927"/>
    <w:rsid w:val="00C54012"/>
    <w:rsid w:val="00C55574"/>
    <w:rsid w:val="00C64151"/>
    <w:rsid w:val="00C96996"/>
    <w:rsid w:val="00CA3ECE"/>
    <w:rsid w:val="00CA6E81"/>
    <w:rsid w:val="00CB467D"/>
    <w:rsid w:val="00CE26A9"/>
    <w:rsid w:val="00CE2CA0"/>
    <w:rsid w:val="00CE3A1F"/>
    <w:rsid w:val="00D109E4"/>
    <w:rsid w:val="00D21453"/>
    <w:rsid w:val="00D232C4"/>
    <w:rsid w:val="00D36BA4"/>
    <w:rsid w:val="00D36F75"/>
    <w:rsid w:val="00D42B70"/>
    <w:rsid w:val="00D4590D"/>
    <w:rsid w:val="00D674BA"/>
    <w:rsid w:val="00D73D9F"/>
    <w:rsid w:val="00D87462"/>
    <w:rsid w:val="00D95A28"/>
    <w:rsid w:val="00D9658C"/>
    <w:rsid w:val="00DA58AF"/>
    <w:rsid w:val="00DA5CF4"/>
    <w:rsid w:val="00DD1551"/>
    <w:rsid w:val="00DD6C33"/>
    <w:rsid w:val="00DD7815"/>
    <w:rsid w:val="00DE1543"/>
    <w:rsid w:val="00DE7B40"/>
    <w:rsid w:val="00E037D0"/>
    <w:rsid w:val="00E05E2E"/>
    <w:rsid w:val="00E074B4"/>
    <w:rsid w:val="00E12D8F"/>
    <w:rsid w:val="00E31964"/>
    <w:rsid w:val="00E322D3"/>
    <w:rsid w:val="00E54ED5"/>
    <w:rsid w:val="00E64E8F"/>
    <w:rsid w:val="00E75917"/>
    <w:rsid w:val="00E84807"/>
    <w:rsid w:val="00E8752B"/>
    <w:rsid w:val="00EB4F0D"/>
    <w:rsid w:val="00EC3570"/>
    <w:rsid w:val="00ED4AA4"/>
    <w:rsid w:val="00EF4439"/>
    <w:rsid w:val="00EF4B18"/>
    <w:rsid w:val="00F115E3"/>
    <w:rsid w:val="00F14B65"/>
    <w:rsid w:val="00F1568A"/>
    <w:rsid w:val="00F32FD3"/>
    <w:rsid w:val="00F47F16"/>
    <w:rsid w:val="00F53DD8"/>
    <w:rsid w:val="00F702F5"/>
    <w:rsid w:val="00F74976"/>
    <w:rsid w:val="00F75694"/>
    <w:rsid w:val="00F80E2D"/>
    <w:rsid w:val="00F868B7"/>
    <w:rsid w:val="00FA3071"/>
    <w:rsid w:val="00FA6964"/>
    <w:rsid w:val="00FB1F61"/>
    <w:rsid w:val="00FC307E"/>
    <w:rsid w:val="00FC31F7"/>
    <w:rsid w:val="00FD61C1"/>
    <w:rsid w:val="00FF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Street"/>
  <w:smartTagType w:namespaceuri="urn:schemas-microsoft-com:office:smarttags" w:name="address"/>
  <w:smartTagType w:namespaceuri="urn:schemas:contacts" w:name="S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B9453AB7-1467-4751-9BF0-BC9F5BD8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Footer">
    <w:name w:val="footer"/>
    <w:basedOn w:val="Normal"/>
    <w:rsid w:val="0058167D"/>
    <w:pPr>
      <w:tabs>
        <w:tab w:val="center" w:pos="4320"/>
        <w:tab w:val="right" w:pos="8640"/>
      </w:tabs>
    </w:pPr>
  </w:style>
  <w:style w:type="character" w:styleId="PageNumber">
    <w:name w:val="page number"/>
    <w:basedOn w:val="DefaultParagraphFont"/>
    <w:rsid w:val="0058167D"/>
  </w:style>
  <w:style w:type="paragraph" w:styleId="Header">
    <w:name w:val="header"/>
    <w:basedOn w:val="Normal"/>
    <w:rsid w:val="00E31964"/>
    <w:pPr>
      <w:tabs>
        <w:tab w:val="center" w:pos="4320"/>
        <w:tab w:val="right" w:pos="8640"/>
      </w:tabs>
    </w:pPr>
  </w:style>
  <w:style w:type="character" w:styleId="Hyperlink">
    <w:name w:val="Hyperlink"/>
    <w:rsid w:val="002D6071"/>
    <w:rPr>
      <w:color w:val="0000FF"/>
      <w:u w:val="single"/>
    </w:rPr>
  </w:style>
  <w:style w:type="paragraph" w:styleId="BalloonText">
    <w:name w:val="Balloon Text"/>
    <w:basedOn w:val="Normal"/>
    <w:link w:val="BalloonTextChar"/>
    <w:rsid w:val="00732CF2"/>
    <w:rPr>
      <w:rFonts w:ascii="Segoe UI" w:hAnsi="Segoe UI" w:cs="Segoe UI"/>
      <w:sz w:val="18"/>
      <w:szCs w:val="18"/>
    </w:rPr>
  </w:style>
  <w:style w:type="character" w:customStyle="1" w:styleId="BalloonTextChar">
    <w:name w:val="Balloon Text Char"/>
    <w:link w:val="BalloonText"/>
    <w:rsid w:val="00732C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ulaw.edu/life/20162017RulesRegulations.pdf" TargetMode="External"/><Relationship Id="rId3" Type="http://schemas.openxmlformats.org/officeDocument/2006/relationships/settings" Target="settings.xml"/><Relationship Id="rId7" Type="http://schemas.openxmlformats.org/officeDocument/2006/relationships/hyperlink" Target="http://www.tsulaw.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BANKRUPTCY SYLLABUS</vt:lpstr>
    </vt:vector>
  </TitlesOfParts>
  <Company/>
  <LinksUpToDate>false</LinksUpToDate>
  <CharactersWithSpaces>12767</CharactersWithSpaces>
  <SharedDoc>false</SharedDoc>
  <HLinks>
    <vt:vector size="6" baseType="variant">
      <vt:variant>
        <vt:i4>3014696</vt:i4>
      </vt:variant>
      <vt:variant>
        <vt:i4>0</vt:i4>
      </vt:variant>
      <vt:variant>
        <vt:i4>0</vt:i4>
      </vt:variant>
      <vt:variant>
        <vt:i4>5</vt:i4>
      </vt:variant>
      <vt:variant>
        <vt:lpwstr>http://www.tsulaw.edu/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BANKRUPTCY SYLLABUS</dc:title>
  <dc:subject/>
  <dc:creator>Manuel Leal</dc:creator>
  <cp:keywords/>
  <dc:description/>
  <cp:lastModifiedBy>Alridge, Jo (TMSLAW)</cp:lastModifiedBy>
  <cp:revision>2</cp:revision>
  <cp:lastPrinted>2017-08-22T19:41:00Z</cp:lastPrinted>
  <dcterms:created xsi:type="dcterms:W3CDTF">2017-08-24T17:22:00Z</dcterms:created>
  <dcterms:modified xsi:type="dcterms:W3CDTF">2017-08-24T17:22:00Z</dcterms:modified>
</cp:coreProperties>
</file>