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C8" w:rsidRPr="00CA2087" w:rsidRDefault="00013B8B" w:rsidP="00CA2087">
      <w:pPr>
        <w:spacing w:line="360" w:lineRule="auto"/>
        <w:rPr>
          <w:rFonts w:ascii="Times New Roman" w:hAnsi="Times New Roman"/>
          <w:bCs/>
          <w:sz w:val="24"/>
          <w:szCs w:val="24"/>
        </w:rPr>
      </w:pPr>
      <w:bookmarkStart w:id="0" w:name="_GoBack"/>
      <w:bookmarkEnd w:id="0"/>
      <w:r w:rsidRPr="00CA2087">
        <w:rPr>
          <w:rFonts w:ascii="Times New Roman" w:hAnsi="Times New Roman"/>
          <w:bCs/>
          <w:sz w:val="24"/>
          <w:szCs w:val="24"/>
        </w:rPr>
        <w:t>FALL SEMESTER 2017</w:t>
      </w:r>
      <w:r w:rsidR="00C25EC8" w:rsidRPr="00CA2087">
        <w:rPr>
          <w:rFonts w:ascii="Times New Roman" w:hAnsi="Times New Roman"/>
          <w:bCs/>
          <w:sz w:val="24"/>
          <w:szCs w:val="24"/>
        </w:rPr>
        <w:t xml:space="preserve"> TORTS </w:t>
      </w:r>
      <w:r w:rsidR="00C25EC8" w:rsidRPr="00CA2087">
        <w:rPr>
          <w:rFonts w:ascii="Times New Roman" w:hAnsi="Times New Roman"/>
          <w:sz w:val="24"/>
          <w:szCs w:val="24"/>
        </w:rPr>
        <w:t>SYLLABUS</w:t>
      </w:r>
      <w:r w:rsidR="00C25EC8" w:rsidRPr="00CA2087">
        <w:rPr>
          <w:rFonts w:ascii="Times New Roman" w:hAnsi="Times New Roman"/>
          <w:bCs/>
          <w:sz w:val="24"/>
          <w:szCs w:val="24"/>
        </w:rPr>
        <w:t xml:space="preserve"> THURGOOD MARSHALL SCHOOL OF LAW</w:t>
      </w:r>
    </w:p>
    <w:p w:rsidR="00C25EC8" w:rsidRPr="00CA2087" w:rsidRDefault="00C25EC8" w:rsidP="00CA2087">
      <w:pPr>
        <w:spacing w:line="360" w:lineRule="auto"/>
        <w:jc w:val="center"/>
        <w:rPr>
          <w:rFonts w:ascii="Times New Roman" w:hAnsi="Times New Roman"/>
          <w:bCs/>
          <w:sz w:val="24"/>
          <w:szCs w:val="24"/>
        </w:rPr>
      </w:pPr>
      <w:r w:rsidRPr="00CA2087">
        <w:rPr>
          <w:rFonts w:ascii="Times New Roman" w:hAnsi="Times New Roman"/>
          <w:bCs/>
          <w:sz w:val="24"/>
          <w:szCs w:val="24"/>
        </w:rPr>
        <w:t>LAW 508 SECTION 3</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b/>
          <w:sz w:val="24"/>
          <w:szCs w:val="24"/>
        </w:rPr>
        <w:t xml:space="preserve">NAME: </w:t>
      </w:r>
      <w:r w:rsidRPr="00CA2087">
        <w:rPr>
          <w:rFonts w:ascii="Times New Roman" w:hAnsi="Times New Roman"/>
          <w:sz w:val="24"/>
          <w:szCs w:val="24"/>
        </w:rPr>
        <w:t xml:space="preserve">Professor L. Darnell Weeden </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b/>
          <w:sz w:val="24"/>
          <w:szCs w:val="24"/>
        </w:rPr>
        <w:t>Telephone</w:t>
      </w:r>
      <w:r w:rsidRPr="00CA2087">
        <w:rPr>
          <w:rFonts w:ascii="Times New Roman" w:hAnsi="Times New Roman"/>
          <w:sz w:val="24"/>
          <w:szCs w:val="24"/>
        </w:rPr>
        <w:t>:  (713) 313-4249</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b/>
          <w:sz w:val="24"/>
          <w:szCs w:val="24"/>
        </w:rPr>
        <w:t>E-mail address</w:t>
      </w:r>
      <w:r w:rsidRPr="00CA2087">
        <w:rPr>
          <w:rFonts w:ascii="Times New Roman" w:hAnsi="Times New Roman"/>
          <w:sz w:val="24"/>
          <w:szCs w:val="24"/>
        </w:rPr>
        <w:t xml:space="preserve">: </w:t>
      </w:r>
      <w:hyperlink r:id="rId6" w:history="1">
        <w:r w:rsidRPr="00CA2087">
          <w:rPr>
            <w:rStyle w:val="Hyperlink"/>
            <w:rFonts w:ascii="Times New Roman" w:hAnsi="Times New Roman"/>
            <w:sz w:val="24"/>
            <w:szCs w:val="24"/>
          </w:rPr>
          <w:t>lweeden@tmslaw.tsu.edu</w:t>
        </w:r>
      </w:hyperlink>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b/>
          <w:sz w:val="24"/>
          <w:szCs w:val="24"/>
        </w:rPr>
        <w:t>Location</w:t>
      </w:r>
      <w:r w:rsidRPr="00CA2087">
        <w:rPr>
          <w:rFonts w:ascii="Times New Roman" w:hAnsi="Times New Roman"/>
          <w:sz w:val="24"/>
          <w:szCs w:val="24"/>
        </w:rPr>
        <w:t>: Suite #221J</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b/>
          <w:sz w:val="24"/>
          <w:szCs w:val="24"/>
        </w:rPr>
        <w:t>Office Hours</w:t>
      </w:r>
      <w:r w:rsidRPr="00CA2087">
        <w:rPr>
          <w:rFonts w:ascii="Times New Roman" w:hAnsi="Times New Roman"/>
          <w:sz w:val="24"/>
          <w:szCs w:val="24"/>
        </w:rPr>
        <w:t>: M W F 11:00 A.M.- 1:00 P.M. &amp; 2 - 4:00 P.M. (Other times are available by appointment or walk-in)</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 xml:space="preserve"> This Class meets in Room #208 Monday, Wednesday</w:t>
      </w:r>
      <w:r w:rsidR="00013B8B" w:rsidRPr="00CA2087">
        <w:rPr>
          <w:rFonts w:ascii="Times New Roman" w:hAnsi="Times New Roman"/>
          <w:sz w:val="24"/>
          <w:szCs w:val="24"/>
        </w:rPr>
        <w:t xml:space="preserve"> &amp; Friday from 1:00 - 1</w:t>
      </w:r>
      <w:r w:rsidRPr="00CA2087">
        <w:rPr>
          <w:rFonts w:ascii="Times New Roman" w:hAnsi="Times New Roman"/>
          <w:sz w:val="24"/>
          <w:szCs w:val="24"/>
        </w:rPr>
        <w:t xml:space="preserve">:50 P.M. </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 xml:space="preserve">. </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b/>
          <w:sz w:val="24"/>
          <w:szCs w:val="24"/>
        </w:rPr>
        <w:t>Course Book</w:t>
      </w:r>
      <w:r w:rsidRPr="00CA2087">
        <w:rPr>
          <w:rFonts w:ascii="Times New Roman" w:hAnsi="Times New Roman"/>
          <w:sz w:val="24"/>
          <w:szCs w:val="24"/>
        </w:rPr>
        <w:t xml:space="preserve">:  Schwartz, Kelly &amp; Parlett, </w:t>
      </w:r>
      <w:r w:rsidRPr="00CA2087">
        <w:rPr>
          <w:rFonts w:ascii="Times New Roman" w:hAnsi="Times New Roman"/>
          <w:i/>
          <w:sz w:val="24"/>
          <w:szCs w:val="24"/>
        </w:rPr>
        <w:t>Prosser, Wade &amp; Schwartz’s Torts Cases and</w:t>
      </w:r>
      <w:r w:rsidRPr="00CA2087">
        <w:rPr>
          <w:rFonts w:ascii="Times New Roman" w:hAnsi="Times New Roman"/>
          <w:sz w:val="24"/>
          <w:szCs w:val="24"/>
        </w:rPr>
        <w:t xml:space="preserve"> </w:t>
      </w:r>
      <w:r w:rsidRPr="00CA2087">
        <w:rPr>
          <w:rFonts w:ascii="Times New Roman" w:hAnsi="Times New Roman"/>
          <w:i/>
          <w:sz w:val="24"/>
          <w:szCs w:val="24"/>
        </w:rPr>
        <w:t>Materials</w:t>
      </w:r>
      <w:r w:rsidRPr="00CA2087">
        <w:rPr>
          <w:rFonts w:ascii="Times New Roman" w:hAnsi="Times New Roman"/>
          <w:sz w:val="24"/>
          <w:szCs w:val="24"/>
        </w:rPr>
        <w:t xml:space="preserve"> Foundation Press (13</w:t>
      </w:r>
      <w:r w:rsidRPr="00CA2087">
        <w:rPr>
          <w:rFonts w:ascii="Times New Roman" w:hAnsi="Times New Roman"/>
          <w:sz w:val="24"/>
          <w:szCs w:val="24"/>
          <w:vertAlign w:val="superscript"/>
        </w:rPr>
        <w:t>th</w:t>
      </w:r>
      <w:r w:rsidRPr="00CA2087">
        <w:rPr>
          <w:rFonts w:ascii="Times New Roman" w:hAnsi="Times New Roman"/>
          <w:sz w:val="24"/>
          <w:szCs w:val="24"/>
        </w:rPr>
        <w:t xml:space="preserve"> ed. 2015). “This casebook aspires to provide teachers with the raw materials to inform and challenge students to learn the law and think critically about it.”</w:t>
      </w:r>
    </w:p>
    <w:p w:rsidR="00013B8B" w:rsidRPr="00CA2087" w:rsidRDefault="00013B8B"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 xml:space="preserve">Recommended Reading Material: Case Analysis and Fundamentals of Legal Writing, by Williams P. Statsky &amp; R. John Wernet, Jr. (any available edition). “No one has devised a universally accepted method of acquiring the skill of reading and applying court opinions.  …This book, however, starts with the assumption that much can be learned about opinions and their jurisprudential context before confronting thousands of them in the reporters and casebooks. The beauty of a court opinion is the wealth of learning it can provide about legal analysis and our legal system. This learning is the foundation for the development of the skills of reading and applying opinions.” </w:t>
      </w:r>
    </w:p>
    <w:p w:rsidR="00013B8B" w:rsidRPr="00CA2087" w:rsidRDefault="00013B8B" w:rsidP="00CA2087">
      <w:pPr>
        <w:spacing w:line="360" w:lineRule="auto"/>
        <w:rPr>
          <w:rFonts w:ascii="Times New Roman" w:hAnsi="Times New Roman"/>
          <w:b/>
          <w:sz w:val="24"/>
          <w:szCs w:val="24"/>
        </w:rPr>
      </w:pPr>
    </w:p>
    <w:p w:rsidR="00C25EC8" w:rsidRPr="00CA2087" w:rsidRDefault="00C25EC8" w:rsidP="00CA2087">
      <w:pPr>
        <w:spacing w:line="360" w:lineRule="auto"/>
        <w:rPr>
          <w:rFonts w:ascii="Times New Roman" w:hAnsi="Times New Roman"/>
          <w:b/>
          <w:sz w:val="24"/>
          <w:szCs w:val="24"/>
        </w:rPr>
      </w:pPr>
      <w:r w:rsidRPr="00CA2087">
        <w:rPr>
          <w:rFonts w:ascii="Times New Roman" w:hAnsi="Times New Roman"/>
          <w:b/>
          <w:sz w:val="24"/>
          <w:szCs w:val="24"/>
        </w:rPr>
        <w:t xml:space="preserve">Course Description </w:t>
      </w:r>
    </w:p>
    <w:p w:rsidR="00C25EC8" w:rsidRPr="00CA2087" w:rsidRDefault="00C25EC8" w:rsidP="00CA2087">
      <w:pPr>
        <w:spacing w:line="360" w:lineRule="auto"/>
        <w:jc w:val="both"/>
        <w:rPr>
          <w:rFonts w:ascii="Times New Roman" w:hAnsi="Times New Roman"/>
          <w:sz w:val="24"/>
          <w:szCs w:val="24"/>
        </w:rPr>
      </w:pPr>
      <w:r w:rsidRPr="00CA2087">
        <w:rPr>
          <w:rFonts w:ascii="Times New Roman" w:hAnsi="Times New Roman"/>
          <w:sz w:val="24"/>
          <w:szCs w:val="24"/>
        </w:rPr>
        <w:t xml:space="preserve">This semester students will be introduced to basic theories of liability in Torts.  Students will examine in depth the following topics:  (1) development of liability based upon fault; (2) </w:t>
      </w:r>
      <w:r w:rsidRPr="00CA2087">
        <w:rPr>
          <w:rFonts w:ascii="Times New Roman" w:hAnsi="Times New Roman"/>
          <w:sz w:val="24"/>
          <w:szCs w:val="24"/>
        </w:rPr>
        <w:lastRenderedPageBreak/>
        <w:t xml:space="preserve">intentional Interference with person or property; (3) privileges; (4) negligence; (5) Causation in fact; (6) proximate or legal cause; (7) joint tortfeasors; (8) duty of care. These torts actions involve civil wrongs committed by one person against the person and/or property of another.  </w:t>
      </w:r>
    </w:p>
    <w:p w:rsidR="00C25EC8" w:rsidRPr="00CA2087" w:rsidRDefault="00C25EC8" w:rsidP="00CA2087">
      <w:pPr>
        <w:spacing w:line="360" w:lineRule="auto"/>
        <w:jc w:val="both"/>
        <w:rPr>
          <w:rFonts w:ascii="Times New Roman" w:hAnsi="Times New Roman"/>
          <w:b/>
          <w:sz w:val="24"/>
          <w:szCs w:val="24"/>
        </w:rPr>
      </w:pPr>
      <w:r w:rsidRPr="00CA2087">
        <w:rPr>
          <w:rFonts w:ascii="Times New Roman" w:hAnsi="Times New Roman"/>
          <w:b/>
          <w:sz w:val="24"/>
          <w:szCs w:val="24"/>
        </w:rPr>
        <w:t>Course Objective</w:t>
      </w:r>
    </w:p>
    <w:p w:rsidR="00C25EC8" w:rsidRPr="00CA2087" w:rsidRDefault="00C25EC8" w:rsidP="00CA2087">
      <w:pPr>
        <w:spacing w:line="360" w:lineRule="auto"/>
        <w:jc w:val="both"/>
        <w:rPr>
          <w:rFonts w:ascii="Times New Roman" w:hAnsi="Times New Roman"/>
          <w:sz w:val="24"/>
          <w:szCs w:val="24"/>
        </w:rPr>
      </w:pPr>
      <w:r w:rsidRPr="00CA2087">
        <w:rPr>
          <w:rFonts w:ascii="Times New Roman" w:hAnsi="Times New Roman"/>
          <w:sz w:val="24"/>
          <w:szCs w:val="24"/>
        </w:rPr>
        <w:t xml:space="preserve">The objective of this course is to identify specific legal issues in order to analyze some of the public policy considerations involved in the establishment and development of basic theories of legal liability in torts. </w:t>
      </w:r>
    </w:p>
    <w:p w:rsidR="00C25EC8" w:rsidRPr="00CA2087" w:rsidRDefault="00C25EC8" w:rsidP="00CA2087">
      <w:pPr>
        <w:autoSpaceDE w:val="0"/>
        <w:autoSpaceDN w:val="0"/>
        <w:adjustRightInd w:val="0"/>
        <w:spacing w:line="360" w:lineRule="auto"/>
        <w:rPr>
          <w:rFonts w:ascii="Times New Roman" w:hAnsi="Times New Roman"/>
          <w:b/>
          <w:sz w:val="24"/>
          <w:szCs w:val="24"/>
        </w:rPr>
      </w:pPr>
      <w:r w:rsidRPr="00CA2087">
        <w:rPr>
          <w:rFonts w:ascii="Times New Roman" w:hAnsi="Times New Roman"/>
          <w:b/>
          <w:sz w:val="24"/>
          <w:szCs w:val="24"/>
        </w:rPr>
        <w:t>Student Learning Outcomes</w:t>
      </w:r>
    </w:p>
    <w:p w:rsidR="00C25EC8" w:rsidRPr="00CA2087" w:rsidRDefault="00C25EC8" w:rsidP="00CA2087">
      <w:pPr>
        <w:autoSpaceDE w:val="0"/>
        <w:autoSpaceDN w:val="0"/>
        <w:adjustRightInd w:val="0"/>
        <w:spacing w:line="360" w:lineRule="auto"/>
        <w:rPr>
          <w:rFonts w:ascii="Times New Roman" w:hAnsi="Times New Roman"/>
          <w:sz w:val="24"/>
          <w:szCs w:val="24"/>
        </w:rPr>
      </w:pPr>
      <w:r w:rsidRPr="00CA2087">
        <w:rPr>
          <w:rFonts w:ascii="Times New Roman" w:hAnsi="Times New Roman"/>
          <w:sz w:val="24"/>
          <w:szCs w:val="24"/>
        </w:rPr>
        <w:t>After successful completion of the course, students should be able to competently:</w:t>
      </w:r>
    </w:p>
    <w:p w:rsidR="00C25EC8" w:rsidRPr="00CA2087" w:rsidRDefault="00C25EC8" w:rsidP="00CA2087">
      <w:pPr>
        <w:autoSpaceDE w:val="0"/>
        <w:autoSpaceDN w:val="0"/>
        <w:adjustRightInd w:val="0"/>
        <w:spacing w:line="360" w:lineRule="auto"/>
        <w:rPr>
          <w:rFonts w:ascii="Times New Roman" w:hAnsi="Times New Roman"/>
          <w:sz w:val="24"/>
          <w:szCs w:val="24"/>
        </w:rPr>
      </w:pPr>
      <w:r w:rsidRPr="00CA2087">
        <w:rPr>
          <w:rFonts w:ascii="Times New Roman" w:hAnsi="Times New Roman"/>
          <w:sz w:val="24"/>
          <w:szCs w:val="24"/>
        </w:rPr>
        <w:t>1) Analyze appellate opinions involving Torts Law in order to extract relevant principles and rules, draw analogies and distinctions, and develop legal arguments</w:t>
      </w:r>
    </w:p>
    <w:p w:rsidR="00C25EC8" w:rsidRPr="00CA2087" w:rsidRDefault="00C25EC8" w:rsidP="00CA2087">
      <w:pPr>
        <w:autoSpaceDE w:val="0"/>
        <w:autoSpaceDN w:val="0"/>
        <w:adjustRightInd w:val="0"/>
        <w:spacing w:line="360" w:lineRule="auto"/>
        <w:rPr>
          <w:rFonts w:ascii="Times New Roman" w:hAnsi="Times New Roman"/>
          <w:sz w:val="24"/>
          <w:szCs w:val="24"/>
        </w:rPr>
      </w:pPr>
      <w:r w:rsidRPr="00CA2087">
        <w:rPr>
          <w:rFonts w:ascii="Times New Roman" w:hAnsi="Times New Roman"/>
          <w:sz w:val="24"/>
          <w:szCs w:val="24"/>
        </w:rPr>
        <w:t>2) Articulate important doctrinal rules, standards and principles of Tort Law from memory, explain what they mean and provide appropriate examples</w:t>
      </w:r>
    </w:p>
    <w:p w:rsidR="00C25EC8" w:rsidRPr="00CA2087" w:rsidRDefault="00C25EC8" w:rsidP="00CA2087">
      <w:pPr>
        <w:autoSpaceDE w:val="0"/>
        <w:autoSpaceDN w:val="0"/>
        <w:adjustRightInd w:val="0"/>
        <w:spacing w:line="360" w:lineRule="auto"/>
        <w:rPr>
          <w:rFonts w:ascii="Times New Roman" w:hAnsi="Times New Roman"/>
          <w:sz w:val="24"/>
          <w:szCs w:val="24"/>
        </w:rPr>
      </w:pPr>
      <w:r w:rsidRPr="00CA2087">
        <w:rPr>
          <w:rFonts w:ascii="Times New Roman" w:hAnsi="Times New Roman"/>
          <w:sz w:val="24"/>
          <w:szCs w:val="24"/>
        </w:rPr>
        <w:t>3) Demonstrate a practical understanding of Torts Law by recognizing commonly encountered issues and applying relevant standards and rules when presented in hypothetical and unfamiliar fact patterns</w:t>
      </w:r>
    </w:p>
    <w:p w:rsidR="00C25EC8" w:rsidRPr="00CA2087" w:rsidRDefault="00C25EC8" w:rsidP="00CA2087">
      <w:pPr>
        <w:autoSpaceDE w:val="0"/>
        <w:autoSpaceDN w:val="0"/>
        <w:adjustRightInd w:val="0"/>
        <w:spacing w:line="360" w:lineRule="auto"/>
        <w:rPr>
          <w:rFonts w:ascii="Times New Roman" w:hAnsi="Times New Roman"/>
          <w:sz w:val="24"/>
          <w:szCs w:val="24"/>
        </w:rPr>
      </w:pPr>
      <w:r w:rsidRPr="00CA2087">
        <w:rPr>
          <w:rFonts w:ascii="Times New Roman" w:hAnsi="Times New Roman"/>
          <w:sz w:val="24"/>
          <w:szCs w:val="24"/>
        </w:rPr>
        <w:t>4) Communicate, orally and in writing, appropriate legal and factual arguments in support of each side of controversies involving commonly encountered problems and issues in the traditional common law development of torts.</w:t>
      </w:r>
    </w:p>
    <w:p w:rsidR="00C25EC8" w:rsidRPr="00CA2087" w:rsidRDefault="00C25EC8" w:rsidP="00CA2087">
      <w:pPr>
        <w:spacing w:line="360" w:lineRule="auto"/>
        <w:jc w:val="both"/>
        <w:rPr>
          <w:rFonts w:ascii="Times New Roman" w:hAnsi="Times New Roman"/>
          <w:b/>
          <w:sz w:val="24"/>
          <w:szCs w:val="24"/>
        </w:rPr>
      </w:pPr>
      <w:r w:rsidRPr="00CA2087">
        <w:rPr>
          <w:rFonts w:ascii="Times New Roman" w:hAnsi="Times New Roman"/>
          <w:b/>
          <w:sz w:val="24"/>
          <w:szCs w:val="24"/>
        </w:rPr>
        <w:t xml:space="preserve">GRADING </w:t>
      </w:r>
    </w:p>
    <w:p w:rsidR="00C25EC8" w:rsidRPr="00CA2087" w:rsidRDefault="00C25EC8" w:rsidP="00CA2087">
      <w:pPr>
        <w:spacing w:line="360" w:lineRule="auto"/>
        <w:ind w:firstLine="720"/>
        <w:jc w:val="both"/>
        <w:rPr>
          <w:rFonts w:ascii="Times New Roman" w:hAnsi="Times New Roman"/>
          <w:sz w:val="24"/>
          <w:szCs w:val="24"/>
        </w:rPr>
      </w:pPr>
      <w:r w:rsidRPr="00CA2087">
        <w:rPr>
          <w:rFonts w:ascii="Times New Roman" w:hAnsi="Times New Roman"/>
          <w:sz w:val="24"/>
          <w:szCs w:val="24"/>
        </w:rPr>
        <w:t>The professor will give one mid-semester objective examination (multiple choice qu</w:t>
      </w:r>
      <w:r w:rsidR="006662A5" w:rsidRPr="00CA2087">
        <w:rPr>
          <w:rFonts w:ascii="Times New Roman" w:hAnsi="Times New Roman"/>
          <w:sz w:val="24"/>
          <w:szCs w:val="24"/>
        </w:rPr>
        <w:t>estions) on Friday October 20</w:t>
      </w:r>
      <w:r w:rsidRPr="00CA2087">
        <w:rPr>
          <w:rFonts w:ascii="Times New Roman" w:hAnsi="Times New Roman"/>
          <w:sz w:val="24"/>
          <w:szCs w:val="24"/>
        </w:rPr>
        <w:t xml:space="preserve"> and a second examination</w:t>
      </w:r>
      <w:r w:rsidR="00013B8B" w:rsidRPr="00CA2087">
        <w:rPr>
          <w:rFonts w:ascii="Times New Roman" w:hAnsi="Times New Roman"/>
          <w:sz w:val="24"/>
          <w:szCs w:val="24"/>
        </w:rPr>
        <w:t xml:space="preserve"> which will include </w:t>
      </w:r>
      <w:r w:rsidR="004F31F3" w:rsidRPr="00CA2087">
        <w:rPr>
          <w:rFonts w:ascii="Times New Roman" w:hAnsi="Times New Roman"/>
          <w:sz w:val="24"/>
          <w:szCs w:val="24"/>
        </w:rPr>
        <w:t>an essay question as well as multiple choice questions</w:t>
      </w:r>
      <w:r w:rsidRPr="00CA2087">
        <w:rPr>
          <w:rFonts w:ascii="Times New Roman" w:hAnsi="Times New Roman"/>
          <w:sz w:val="24"/>
          <w:szCs w:val="24"/>
        </w:rPr>
        <w:t xml:space="preserve"> at the end of the fall semester. The fall semester score for this course will be based on those two examinations. There will be one Midterm Exam in October with 25 multiple choice questions worth1 point each for a total of 25 points.  The second fall semester Exam in D</w:t>
      </w:r>
      <w:r w:rsidR="004F31F3" w:rsidRPr="00CA2087">
        <w:rPr>
          <w:rFonts w:ascii="Times New Roman" w:hAnsi="Times New Roman"/>
          <w:sz w:val="24"/>
          <w:szCs w:val="24"/>
        </w:rPr>
        <w:t xml:space="preserve">ecember will have </w:t>
      </w:r>
      <w:r w:rsidRPr="00CA2087">
        <w:rPr>
          <w:rFonts w:ascii="Times New Roman" w:hAnsi="Times New Roman"/>
          <w:sz w:val="24"/>
          <w:szCs w:val="24"/>
        </w:rPr>
        <w:t>multiple cho</w:t>
      </w:r>
      <w:r w:rsidR="004F31F3" w:rsidRPr="00CA2087">
        <w:rPr>
          <w:rFonts w:ascii="Times New Roman" w:hAnsi="Times New Roman"/>
          <w:sz w:val="24"/>
          <w:szCs w:val="24"/>
        </w:rPr>
        <w:t>ice questions and an essay</w:t>
      </w:r>
      <w:r w:rsidRPr="00CA2087">
        <w:rPr>
          <w:rFonts w:ascii="Times New Roman" w:hAnsi="Times New Roman"/>
          <w:sz w:val="24"/>
          <w:szCs w:val="24"/>
        </w:rPr>
        <w:t xml:space="preserve"> for a total of 75</w:t>
      </w:r>
      <w:r w:rsidR="004F31F3" w:rsidRPr="00CA2087">
        <w:rPr>
          <w:rFonts w:ascii="Times New Roman" w:hAnsi="Times New Roman"/>
          <w:sz w:val="24"/>
          <w:szCs w:val="24"/>
        </w:rPr>
        <w:t xml:space="preserve"> possible </w:t>
      </w:r>
      <w:r w:rsidR="004F31F3" w:rsidRPr="00CA2087">
        <w:rPr>
          <w:rFonts w:ascii="Times New Roman" w:hAnsi="Times New Roman"/>
          <w:sz w:val="24"/>
          <w:szCs w:val="24"/>
        </w:rPr>
        <w:lastRenderedPageBreak/>
        <w:t xml:space="preserve">questions points. </w:t>
      </w:r>
      <w:r w:rsidRPr="00CA2087">
        <w:rPr>
          <w:rFonts w:ascii="Times New Roman" w:hAnsi="Times New Roman"/>
          <w:sz w:val="24"/>
          <w:szCs w:val="24"/>
        </w:rPr>
        <w:t xml:space="preserve">A student who takes both the October &amp; December Exam will have an opportunity to earn a total of 100 points during the fall semester. Exams and reviews </w:t>
      </w:r>
      <w:r w:rsidR="004F31F3" w:rsidRPr="00CA2087">
        <w:rPr>
          <w:rFonts w:ascii="Times New Roman" w:hAnsi="Times New Roman"/>
          <w:sz w:val="24"/>
          <w:szCs w:val="24"/>
        </w:rPr>
        <w:t xml:space="preserve">are </w:t>
      </w:r>
      <w:r w:rsidRPr="00CA2087">
        <w:rPr>
          <w:rFonts w:ascii="Times New Roman" w:hAnsi="Times New Roman"/>
          <w:sz w:val="24"/>
          <w:szCs w:val="24"/>
        </w:rPr>
        <w:t>scheduled throughout the semester at times other than when the class meets.  A separate schedule of dates and times may be announced in the future.</w:t>
      </w:r>
    </w:p>
    <w:p w:rsidR="00C25EC8" w:rsidRPr="00CA2087" w:rsidRDefault="00C25EC8" w:rsidP="00CA2087">
      <w:pPr>
        <w:spacing w:line="360" w:lineRule="auto"/>
        <w:ind w:firstLine="720"/>
        <w:jc w:val="both"/>
        <w:rPr>
          <w:rFonts w:ascii="Times New Roman" w:hAnsi="Times New Roman"/>
          <w:sz w:val="24"/>
          <w:szCs w:val="24"/>
        </w:rPr>
      </w:pPr>
      <w:r w:rsidRPr="00CA2087">
        <w:rPr>
          <w:rFonts w:ascii="Times New Roman" w:hAnsi="Times New Roman"/>
          <w:sz w:val="24"/>
          <w:szCs w:val="24"/>
        </w:rPr>
        <w:t xml:space="preserve">The topics covered in during the fall semester course of Torts I </w:t>
      </w:r>
      <w:r w:rsidR="004F31F3" w:rsidRPr="00CA2087">
        <w:rPr>
          <w:rFonts w:ascii="Times New Roman" w:hAnsi="Times New Roman"/>
          <w:sz w:val="24"/>
          <w:szCs w:val="24"/>
        </w:rPr>
        <w:t xml:space="preserve">may also </w:t>
      </w:r>
      <w:r w:rsidRPr="00CA2087">
        <w:rPr>
          <w:rFonts w:ascii="Times New Roman" w:hAnsi="Times New Roman"/>
          <w:sz w:val="24"/>
          <w:szCs w:val="24"/>
        </w:rPr>
        <w:t xml:space="preserve">be included in the spring </w:t>
      </w:r>
      <w:r w:rsidR="009B60B3" w:rsidRPr="00CA2087">
        <w:rPr>
          <w:rFonts w:ascii="Times New Roman" w:hAnsi="Times New Roman"/>
          <w:sz w:val="24"/>
          <w:szCs w:val="24"/>
        </w:rPr>
        <w:t>2018</w:t>
      </w:r>
      <w:r w:rsidRPr="00CA2087">
        <w:rPr>
          <w:rFonts w:ascii="Times New Roman" w:hAnsi="Times New Roman"/>
          <w:sz w:val="24"/>
          <w:szCs w:val="24"/>
        </w:rPr>
        <w:t xml:space="preserve"> semester Torts II examinations</w:t>
      </w:r>
      <w:r w:rsidR="009B60B3" w:rsidRPr="00CA2087">
        <w:rPr>
          <w:rFonts w:ascii="Times New Roman" w:hAnsi="Times New Roman"/>
          <w:sz w:val="24"/>
          <w:szCs w:val="24"/>
        </w:rPr>
        <w:t>.</w:t>
      </w:r>
      <w:r w:rsidRPr="00CA2087">
        <w:rPr>
          <w:rFonts w:ascii="Times New Roman" w:hAnsi="Times New Roman"/>
          <w:sz w:val="24"/>
          <w:szCs w:val="24"/>
        </w:rPr>
        <w:t xml:space="preserve"> Practice exams may be administered throughout the semester to aid you in developing your legal analysis skills.  </w:t>
      </w:r>
      <w:r w:rsidRPr="00CA2087">
        <w:rPr>
          <w:rFonts w:ascii="Times New Roman" w:hAnsi="Times New Roman"/>
          <w:i/>
          <w:sz w:val="24"/>
          <w:szCs w:val="24"/>
        </w:rPr>
        <w:t>The mid-semester and the end of semester exam are mandatory.  Failure to take a mandatory exam may result in a reduced final grade.  Excessive absences and lack of preparations may result in a lower grade in this course.</w:t>
      </w:r>
    </w:p>
    <w:p w:rsidR="00C25EC8" w:rsidRPr="00CA2087" w:rsidRDefault="00C25EC8" w:rsidP="00CA2087">
      <w:pPr>
        <w:spacing w:line="360" w:lineRule="auto"/>
        <w:jc w:val="both"/>
        <w:rPr>
          <w:rFonts w:ascii="Times New Roman" w:hAnsi="Times New Roman"/>
          <w:i/>
          <w:sz w:val="24"/>
          <w:szCs w:val="24"/>
        </w:rPr>
      </w:pPr>
      <w:r w:rsidRPr="00CA2087">
        <w:rPr>
          <w:rFonts w:ascii="Times New Roman" w:hAnsi="Times New Roman"/>
          <w:i/>
          <w:sz w:val="24"/>
          <w:szCs w:val="24"/>
        </w:rPr>
        <w:t xml:space="preserve"> </w:t>
      </w:r>
      <w:r w:rsidRPr="00CA2087">
        <w:rPr>
          <w:rFonts w:ascii="Times New Roman" w:hAnsi="Times New Roman"/>
          <w:b/>
          <w:sz w:val="24"/>
          <w:szCs w:val="24"/>
        </w:rPr>
        <w:t xml:space="preserve">***NOTICE:  </w:t>
      </w:r>
      <w:r w:rsidR="009B60B3" w:rsidRPr="00CA2087">
        <w:rPr>
          <w:rFonts w:ascii="Times New Roman" w:hAnsi="Times New Roman"/>
          <w:sz w:val="24"/>
          <w:szCs w:val="24"/>
        </w:rPr>
        <w:t>The law school may administer</w:t>
      </w:r>
      <w:r w:rsidRPr="00CA2087">
        <w:rPr>
          <w:rFonts w:ascii="Times New Roman" w:hAnsi="Times New Roman"/>
          <w:sz w:val="24"/>
          <w:szCs w:val="24"/>
        </w:rPr>
        <w:t xml:space="preserve"> a uniform examination </w:t>
      </w:r>
      <w:r w:rsidR="009B60B3" w:rsidRPr="00CA2087">
        <w:rPr>
          <w:rFonts w:ascii="Times New Roman" w:hAnsi="Times New Roman"/>
          <w:sz w:val="24"/>
          <w:szCs w:val="24"/>
        </w:rPr>
        <w:t xml:space="preserve">in its </w:t>
      </w:r>
      <w:r w:rsidRPr="00CA2087">
        <w:rPr>
          <w:rFonts w:ascii="Times New Roman" w:hAnsi="Times New Roman"/>
          <w:sz w:val="24"/>
          <w:szCs w:val="24"/>
        </w:rPr>
        <w:t>f</w:t>
      </w:r>
      <w:r w:rsidR="009B60B3" w:rsidRPr="00CA2087">
        <w:rPr>
          <w:rFonts w:ascii="Times New Roman" w:hAnsi="Times New Roman"/>
          <w:sz w:val="24"/>
          <w:szCs w:val="24"/>
        </w:rPr>
        <w:t>irst-year courses.   If administered the</w:t>
      </w:r>
      <w:r w:rsidRPr="00CA2087">
        <w:rPr>
          <w:rFonts w:ascii="Times New Roman" w:hAnsi="Times New Roman"/>
          <w:sz w:val="24"/>
          <w:szCs w:val="24"/>
        </w:rPr>
        <w:t xml:space="preserve"> final comprehensive examination in all sections</w:t>
      </w:r>
      <w:r w:rsidR="009B60B3" w:rsidRPr="00CA2087">
        <w:rPr>
          <w:rFonts w:ascii="Times New Roman" w:hAnsi="Times New Roman"/>
          <w:sz w:val="24"/>
          <w:szCs w:val="24"/>
        </w:rPr>
        <w:t xml:space="preserve"> of Torts will be the same.  When administered the final comprehensive exam</w:t>
      </w:r>
      <w:r w:rsidRPr="00CA2087">
        <w:rPr>
          <w:rFonts w:ascii="Times New Roman" w:hAnsi="Times New Roman"/>
          <w:sz w:val="24"/>
          <w:szCs w:val="24"/>
        </w:rPr>
        <w:t xml:space="preserve"> constitute</w:t>
      </w:r>
      <w:r w:rsidR="00CF21F7" w:rsidRPr="00CA2087">
        <w:rPr>
          <w:rFonts w:ascii="Times New Roman" w:hAnsi="Times New Roman"/>
          <w:sz w:val="24"/>
          <w:szCs w:val="24"/>
        </w:rPr>
        <w:t>s</w:t>
      </w:r>
      <w:r w:rsidRPr="00CA2087">
        <w:rPr>
          <w:rFonts w:ascii="Times New Roman" w:hAnsi="Times New Roman"/>
          <w:sz w:val="24"/>
          <w:szCs w:val="24"/>
        </w:rPr>
        <w:t xml:space="preserve"> approximately fifty percent (50%) of the course grade.  </w:t>
      </w:r>
    </w:p>
    <w:p w:rsidR="00C25EC8" w:rsidRPr="00CA2087" w:rsidRDefault="00C25EC8" w:rsidP="00CA2087">
      <w:pPr>
        <w:keepNext/>
        <w:spacing w:before="240" w:after="240" w:line="360" w:lineRule="auto"/>
        <w:jc w:val="center"/>
        <w:outlineLvl w:val="0"/>
        <w:rPr>
          <w:rFonts w:ascii="Times New Roman" w:eastAsia="Times New Roman" w:hAnsi="Times New Roman"/>
          <w:b/>
          <w:bCs/>
          <w:smallCaps/>
          <w:kern w:val="32"/>
          <w:sz w:val="24"/>
          <w:szCs w:val="24"/>
        </w:rPr>
      </w:pPr>
      <w:bookmarkStart w:id="1" w:name="_Toc386704942"/>
      <w:r w:rsidRPr="00CA2087">
        <w:rPr>
          <w:rFonts w:ascii="Times New Roman" w:eastAsia="Times New Roman" w:hAnsi="Times New Roman"/>
          <w:b/>
          <w:bCs/>
          <w:smallCaps/>
          <w:kern w:val="32"/>
          <w:sz w:val="24"/>
          <w:szCs w:val="24"/>
        </w:rPr>
        <w:t>Accommodations</w:t>
      </w:r>
      <w:bookmarkEnd w:id="1"/>
    </w:p>
    <w:p w:rsidR="00C25EC8" w:rsidRPr="00CA2087" w:rsidRDefault="00C25EC8" w:rsidP="00CA2087">
      <w:pPr>
        <w:autoSpaceDE w:val="0"/>
        <w:autoSpaceDN w:val="0"/>
        <w:adjustRightInd w:val="0"/>
        <w:spacing w:after="0" w:line="360" w:lineRule="auto"/>
        <w:jc w:val="both"/>
        <w:rPr>
          <w:rFonts w:ascii="Times New Roman" w:hAnsi="Times New Roman"/>
          <w:sz w:val="24"/>
          <w:szCs w:val="24"/>
        </w:rPr>
      </w:pPr>
      <w:r w:rsidRPr="00CA2087">
        <w:rPr>
          <w:rFonts w:ascii="Times New Roman" w:hAnsi="Times New Roman"/>
          <w:color w:val="0D1A10"/>
          <w:sz w:val="24"/>
          <w:szCs w:val="24"/>
        </w:rPr>
        <w:t>If you require special accommodations, p</w:t>
      </w:r>
      <w:r w:rsidRPr="00CA2087">
        <w:rPr>
          <w:rFonts w:ascii="Times New Roman" w:hAnsi="Times New Roman"/>
          <w:color w:val="000400"/>
          <w:sz w:val="24"/>
          <w:szCs w:val="24"/>
        </w:rPr>
        <w:t>l</w:t>
      </w:r>
      <w:r w:rsidRPr="00CA2087">
        <w:rPr>
          <w:rFonts w:ascii="Times New Roman" w:hAnsi="Times New Roman"/>
          <w:color w:val="0D1A10"/>
          <w:sz w:val="24"/>
          <w:szCs w:val="24"/>
        </w:rPr>
        <w:t>ease fill out the necessary forms with the Dean's office. Your application and documentation will remain confidential</w:t>
      </w:r>
      <w:r w:rsidRPr="00CA2087">
        <w:rPr>
          <w:rFonts w:ascii="Times New Roman" w:hAnsi="Times New Roman"/>
          <w:color w:val="000000"/>
          <w:sz w:val="24"/>
          <w:szCs w:val="24"/>
        </w:rPr>
        <w:t xml:space="preserve">. </w:t>
      </w:r>
      <w:r w:rsidRPr="00CA2087">
        <w:rPr>
          <w:rFonts w:ascii="Times New Roman" w:hAnsi="Times New Roman"/>
          <w:color w:val="0D1A10"/>
          <w:sz w:val="24"/>
          <w:szCs w:val="24"/>
        </w:rPr>
        <w:t>Your prompt attention w</w:t>
      </w:r>
      <w:r w:rsidRPr="00CA2087">
        <w:rPr>
          <w:rFonts w:ascii="Times New Roman" w:hAnsi="Times New Roman"/>
          <w:color w:val="38473A"/>
          <w:sz w:val="24"/>
          <w:szCs w:val="24"/>
        </w:rPr>
        <w:t>i</w:t>
      </w:r>
      <w:r w:rsidRPr="00CA2087">
        <w:rPr>
          <w:rFonts w:ascii="Times New Roman" w:hAnsi="Times New Roman"/>
          <w:color w:val="0D1A10"/>
          <w:sz w:val="24"/>
          <w:szCs w:val="24"/>
        </w:rPr>
        <w:t>ll allow the law school to accommodate you, as soon as it has been made aware of your situ</w:t>
      </w:r>
      <w:r w:rsidRPr="00CA2087">
        <w:rPr>
          <w:rFonts w:ascii="Times New Roman" w:hAnsi="Times New Roman"/>
          <w:color w:val="38473A"/>
          <w:sz w:val="24"/>
          <w:szCs w:val="24"/>
        </w:rPr>
        <w:t>a</w:t>
      </w:r>
      <w:r w:rsidRPr="00CA2087">
        <w:rPr>
          <w:rFonts w:ascii="Times New Roman" w:hAnsi="Times New Roman"/>
          <w:color w:val="0D1A10"/>
          <w:sz w:val="24"/>
          <w:szCs w:val="24"/>
        </w:rPr>
        <w:t>tion</w:t>
      </w:r>
      <w:r w:rsidRPr="00CA2087">
        <w:rPr>
          <w:rFonts w:ascii="Times New Roman" w:hAnsi="Times New Roman"/>
          <w:color w:val="38473A"/>
          <w:sz w:val="24"/>
          <w:szCs w:val="24"/>
        </w:rPr>
        <w:t>.</w:t>
      </w:r>
    </w:p>
    <w:p w:rsidR="00C25EC8" w:rsidRPr="00CA2087" w:rsidRDefault="00C25EC8" w:rsidP="00CA2087">
      <w:pPr>
        <w:tabs>
          <w:tab w:val="left" w:pos="6300"/>
        </w:tabs>
        <w:spacing w:after="0" w:line="360" w:lineRule="auto"/>
        <w:rPr>
          <w:rFonts w:ascii="Times New Roman" w:hAnsi="Times New Roman"/>
          <w:sz w:val="24"/>
          <w:szCs w:val="24"/>
        </w:rPr>
      </w:pPr>
    </w:p>
    <w:p w:rsidR="00C25EC8" w:rsidRPr="00CA2087" w:rsidRDefault="00C25EC8" w:rsidP="00CA2087">
      <w:pPr>
        <w:tabs>
          <w:tab w:val="left" w:pos="6300"/>
        </w:tabs>
        <w:spacing w:after="0" w:line="360" w:lineRule="auto"/>
        <w:rPr>
          <w:rFonts w:ascii="Times New Roman" w:hAnsi="Times New Roman"/>
          <w:sz w:val="24"/>
          <w:szCs w:val="24"/>
        </w:rPr>
      </w:pPr>
      <w:r w:rsidRPr="00CA2087">
        <w:rPr>
          <w:rFonts w:ascii="Times New Roman" w:hAnsi="Times New Roman"/>
          <w:sz w:val="24"/>
          <w:szCs w:val="24"/>
        </w:rPr>
        <w:t>Please see:</w:t>
      </w:r>
    </w:p>
    <w:p w:rsidR="00C25EC8" w:rsidRPr="00CA2087" w:rsidRDefault="001A4AD7" w:rsidP="00CA2087">
      <w:pPr>
        <w:tabs>
          <w:tab w:val="left" w:pos="6300"/>
        </w:tabs>
        <w:spacing w:after="0" w:line="360" w:lineRule="auto"/>
        <w:rPr>
          <w:rFonts w:ascii="Times New Roman" w:hAnsi="Times New Roman"/>
          <w:sz w:val="24"/>
          <w:szCs w:val="24"/>
        </w:rPr>
      </w:pPr>
      <w:hyperlink r:id="rId7" w:history="1">
        <w:r w:rsidR="00C25EC8" w:rsidRPr="00CA2087">
          <w:rPr>
            <w:rStyle w:val="Hyperlink"/>
            <w:rFonts w:ascii="Times New Roman" w:hAnsi="Times New Roman"/>
            <w:sz w:val="24"/>
            <w:szCs w:val="24"/>
          </w:rPr>
          <w:t>http://www.tsulaw.edu/student_affairs/docs/2011-2012AccommodationsHandbook.pdf</w:t>
        </w:r>
      </w:hyperlink>
    </w:p>
    <w:p w:rsidR="00C25EC8" w:rsidRPr="00CA2087" w:rsidRDefault="00C25EC8" w:rsidP="00CA2087">
      <w:pPr>
        <w:pStyle w:val="Heading1A"/>
        <w:spacing w:line="360" w:lineRule="auto"/>
        <w:rPr>
          <w:sz w:val="24"/>
          <w:szCs w:val="24"/>
        </w:rPr>
      </w:pPr>
      <w:bookmarkStart w:id="2" w:name="_Toc385500508"/>
      <w:bookmarkStart w:id="3" w:name="_Toc386704943"/>
      <w:r w:rsidRPr="00CA2087">
        <w:rPr>
          <w:sz w:val="24"/>
          <w:szCs w:val="24"/>
        </w:rPr>
        <w:t>Participation, Attendance</w:t>
      </w:r>
      <w:bookmarkEnd w:id="2"/>
      <w:r w:rsidRPr="00CA2087">
        <w:rPr>
          <w:sz w:val="24"/>
          <w:szCs w:val="24"/>
        </w:rPr>
        <w:t xml:space="preserve"> &amp; Professionalism</w:t>
      </w:r>
      <w:bookmarkEnd w:id="3"/>
    </w:p>
    <w:p w:rsidR="00C25EC8" w:rsidRPr="00CA2087" w:rsidRDefault="00C25EC8" w:rsidP="00CA2087">
      <w:pPr>
        <w:spacing w:line="360" w:lineRule="auto"/>
        <w:jc w:val="both"/>
        <w:rPr>
          <w:rFonts w:ascii="Times New Roman" w:hAnsi="Times New Roman"/>
          <w:sz w:val="24"/>
          <w:szCs w:val="24"/>
        </w:rPr>
      </w:pPr>
      <w:r w:rsidRPr="00CA2087">
        <w:rPr>
          <w:rFonts w:ascii="Times New Roman" w:hAnsi="Times New Roman"/>
          <w:b/>
          <w:sz w:val="24"/>
          <w:szCs w:val="24"/>
        </w:rPr>
        <w:t>Class Participation:</w:t>
      </w:r>
      <w:r w:rsidRPr="00CA2087">
        <w:rPr>
          <w:rFonts w:ascii="Times New Roman" w:hAnsi="Times New Roman"/>
          <w:sz w:val="24"/>
          <w:szCs w:val="24"/>
        </w:rPr>
        <w:t xml:space="preserve"> Each student is required to read the assigned materials before they are discussed in class in order to contribute to the class discussion of the cases and related policy concerns. No points are awarded for the act of participating in the class discussion. Some of the cases may be assigned to individual students in advance.  Students are expected to read the notes</w:t>
      </w:r>
      <w:r w:rsidRPr="00CA2087">
        <w:rPr>
          <w:rFonts w:ascii="Times New Roman" w:hAnsi="Times New Roman"/>
          <w:i/>
          <w:sz w:val="24"/>
          <w:szCs w:val="24"/>
        </w:rPr>
        <w:t xml:space="preserve"> </w:t>
      </w:r>
      <w:r w:rsidRPr="00CA2087">
        <w:rPr>
          <w:rFonts w:ascii="Times New Roman" w:hAnsi="Times New Roman"/>
          <w:sz w:val="24"/>
          <w:szCs w:val="24"/>
        </w:rPr>
        <w:t>following the cases in the textbook.  Supplementary material listed under “Recommended Reading Material” on page 1 of this syllabus may be helpful in clarifying the process of identifying a specific legal issue.  From time to time other reading material may be assigned.</w:t>
      </w:r>
    </w:p>
    <w:p w:rsidR="00C25EC8" w:rsidRPr="00CA2087" w:rsidRDefault="00C25EC8" w:rsidP="00CA2087">
      <w:pPr>
        <w:spacing w:line="360" w:lineRule="auto"/>
        <w:jc w:val="both"/>
        <w:rPr>
          <w:rFonts w:ascii="Times New Roman" w:hAnsi="Times New Roman"/>
          <w:sz w:val="24"/>
          <w:szCs w:val="24"/>
        </w:rPr>
      </w:pPr>
      <w:r w:rsidRPr="00CA2087">
        <w:rPr>
          <w:rFonts w:ascii="Times New Roman" w:hAnsi="Times New Roman"/>
          <w:b/>
          <w:sz w:val="24"/>
          <w:szCs w:val="24"/>
        </w:rPr>
        <w:lastRenderedPageBreak/>
        <w:t xml:space="preserve">Attendance </w:t>
      </w:r>
      <w:r w:rsidRPr="00CA2087">
        <w:rPr>
          <w:rFonts w:ascii="Times New Roman" w:hAnsi="Times New Roman"/>
          <w:sz w:val="24"/>
          <w:szCs w:val="24"/>
        </w:rPr>
        <w:t>Students are expected to attend class on a regular basis.  The grade of any person who has been a</w:t>
      </w:r>
      <w:r w:rsidR="00243656" w:rsidRPr="00CA2087">
        <w:rPr>
          <w:rFonts w:ascii="Times New Roman" w:hAnsi="Times New Roman"/>
          <w:sz w:val="24"/>
          <w:szCs w:val="24"/>
        </w:rPr>
        <w:t>bsent from class more than five</w:t>
      </w:r>
      <w:r w:rsidRPr="00CA2087">
        <w:rPr>
          <w:rFonts w:ascii="Times New Roman" w:hAnsi="Times New Roman"/>
          <w:sz w:val="24"/>
          <w:szCs w:val="24"/>
        </w:rPr>
        <w:t xml:space="preserve"> (5) times during the semester may be lowered one (1), two (2), or three (3) grades depending on the number of excess absences.  Excessive absence from class may result in administrative withdrawal from the course.  The number of absences a student may accumulate in a semester before the administration withdraws a student from class defines excessive absence.  Absence is defined as a failure to attend class, or failure to be present at the start of class.  The number of absences permitted in this three-hour course this semester is five.</w:t>
      </w:r>
    </w:p>
    <w:p w:rsidR="00243656" w:rsidRPr="00CA2087" w:rsidRDefault="00C25EC8" w:rsidP="00CA2087">
      <w:pPr>
        <w:spacing w:line="360" w:lineRule="auto"/>
        <w:jc w:val="both"/>
        <w:rPr>
          <w:rFonts w:ascii="Times New Roman" w:hAnsi="Times New Roman"/>
          <w:sz w:val="24"/>
          <w:szCs w:val="24"/>
        </w:rPr>
      </w:pPr>
      <w:r w:rsidRPr="00CA2087">
        <w:rPr>
          <w:rFonts w:ascii="Times New Roman" w:hAnsi="Times New Roman"/>
          <w:b/>
          <w:sz w:val="24"/>
          <w:szCs w:val="24"/>
        </w:rPr>
        <w:t xml:space="preserve">Professionalism: </w:t>
      </w:r>
      <w:r w:rsidRPr="00CA2087">
        <w:rPr>
          <w:rFonts w:ascii="Times New Roman" w:hAnsi="Times New Roman"/>
          <w:sz w:val="24"/>
          <w:szCs w:val="24"/>
        </w:rPr>
        <w:t>Students are expected to demonstrate reasonable progress in developing legal skill and competence while participating in class discussions.</w:t>
      </w:r>
      <w:bookmarkStart w:id="4" w:name="_Toc386704945"/>
      <w:bookmarkStart w:id="5" w:name="_Toc385500510"/>
    </w:p>
    <w:p w:rsidR="00243656" w:rsidRPr="00CA2087" w:rsidRDefault="00243656" w:rsidP="00CA2087">
      <w:pPr>
        <w:spacing w:after="160" w:line="360" w:lineRule="auto"/>
        <w:jc w:val="both"/>
        <w:rPr>
          <w:rFonts w:ascii="Times New Roman" w:eastAsiaTheme="minorHAnsi" w:hAnsi="Times New Roman"/>
          <w:b/>
          <w:sz w:val="24"/>
          <w:szCs w:val="24"/>
        </w:rPr>
      </w:pPr>
    </w:p>
    <w:p w:rsidR="00243656" w:rsidRPr="00CA2087" w:rsidRDefault="00243656" w:rsidP="00CA2087">
      <w:pPr>
        <w:spacing w:after="160" w:line="360" w:lineRule="auto"/>
        <w:jc w:val="both"/>
        <w:rPr>
          <w:rFonts w:ascii="Times New Roman" w:eastAsiaTheme="minorHAnsi" w:hAnsi="Times New Roman"/>
          <w:b/>
          <w:sz w:val="24"/>
          <w:szCs w:val="24"/>
        </w:rPr>
      </w:pPr>
      <w:r w:rsidRPr="00CA2087">
        <w:rPr>
          <w:rFonts w:ascii="Times New Roman" w:eastAsiaTheme="minorHAnsi" w:hAnsi="Times New Roman"/>
          <w:b/>
          <w:sz w:val="24"/>
          <w:szCs w:val="24"/>
        </w:rPr>
        <w:t>TEXAS SOUTHERN UNIVERSITY ACADEMIC CALENDAR 2017</w:t>
      </w:r>
    </w:p>
    <w:p w:rsidR="00243656" w:rsidRPr="00CA2087" w:rsidRDefault="00243656" w:rsidP="00CA2087">
      <w:pPr>
        <w:spacing w:after="160" w:line="360" w:lineRule="auto"/>
        <w:jc w:val="both"/>
        <w:rPr>
          <w:rFonts w:ascii="Times New Roman" w:eastAsiaTheme="minorHAnsi" w:hAnsi="Times New Roman"/>
          <w:b/>
          <w:sz w:val="24"/>
          <w:szCs w:val="24"/>
        </w:rPr>
      </w:pPr>
      <w:r w:rsidRPr="00CA2087">
        <w:rPr>
          <w:rFonts w:ascii="Times New Roman" w:eastAsiaTheme="minorHAnsi" w:hAnsi="Times New Roman"/>
          <w:b/>
          <w:sz w:val="24"/>
          <w:szCs w:val="24"/>
        </w:rPr>
        <w:t xml:space="preserve">FALL SEMESTER 2017 (SEVENTY DAYS OF CLASSES) </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Orientation                                                Monday-Friday        August 14-18,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First Day of Class                                       Monday                    August 21,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Last Day to ADD/DROP                            Friday                        August 25,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Labor Day (NO CLASSES)                         Monday                     September 4,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Purge of all unpaid course selections   Thursday                   September 20,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Mid Term Examinations                          Mon – Fri                  October 16-20,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VETERANS DAY (NO CLASSES)                Friday                        November 10, 2017 (tentative)</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Thanksgiving Holiday                               Thurs – Fri                November 23-24,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Last Day of Classes                                   Thursday                   November 30,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Last Day to Drop a Class                          Thursday                   November 30,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First Year Professors’ Grades due          Thursday                   November 30,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Reading Period (NO CLASS)                     Friday - Sunday        December 1-3,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lastRenderedPageBreak/>
        <w:t>Final Examinations                                    Mon –Fri                    December 4 -Dec. 15, 2017</w:t>
      </w:r>
    </w:p>
    <w:p w:rsidR="00243656" w:rsidRPr="00CA2087" w:rsidRDefault="00243656"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 xml:space="preserve">Commencement                                       Saturday                     December 16, 2017 </w:t>
      </w:r>
    </w:p>
    <w:p w:rsidR="00C25EC8" w:rsidRPr="00CA2087" w:rsidRDefault="00C25EC8" w:rsidP="00CA2087">
      <w:pPr>
        <w:pStyle w:val="Heading1A"/>
        <w:spacing w:line="360" w:lineRule="auto"/>
        <w:jc w:val="left"/>
        <w:rPr>
          <w:b w:val="0"/>
          <w:bCs w:val="0"/>
          <w:sz w:val="24"/>
          <w:szCs w:val="24"/>
        </w:rPr>
      </w:pPr>
    </w:p>
    <w:p w:rsidR="00C25EC8" w:rsidRPr="00CA2087" w:rsidRDefault="00C25EC8" w:rsidP="00CA2087">
      <w:pPr>
        <w:pStyle w:val="Heading1A"/>
        <w:spacing w:line="360" w:lineRule="auto"/>
        <w:rPr>
          <w:sz w:val="24"/>
          <w:szCs w:val="24"/>
        </w:rPr>
      </w:pPr>
      <w:r w:rsidRPr="00CA2087">
        <w:rPr>
          <w:sz w:val="24"/>
          <w:szCs w:val="24"/>
        </w:rPr>
        <w:t>Policies &amp; Procedures</w:t>
      </w:r>
      <w:bookmarkEnd w:id="4"/>
      <w:bookmarkEnd w:id="5"/>
    </w:p>
    <w:p w:rsidR="00C25EC8" w:rsidRPr="00CA2087" w:rsidRDefault="00C25EC8" w:rsidP="00CA2087">
      <w:pPr>
        <w:pStyle w:val="Heading1"/>
        <w:spacing w:line="360" w:lineRule="auto"/>
        <w:rPr>
          <w:b w:val="0"/>
          <w:sz w:val="24"/>
          <w:szCs w:val="24"/>
          <w:u w:val="single"/>
        </w:rPr>
      </w:pPr>
    </w:p>
    <w:p w:rsidR="00C25EC8" w:rsidRPr="00CA2087" w:rsidRDefault="006662A5" w:rsidP="00CA2087">
      <w:pPr>
        <w:spacing w:after="160" w:line="360" w:lineRule="auto"/>
        <w:jc w:val="both"/>
        <w:rPr>
          <w:rFonts w:ascii="Times New Roman" w:eastAsiaTheme="minorHAnsi" w:hAnsi="Times New Roman"/>
          <w:sz w:val="24"/>
          <w:szCs w:val="24"/>
        </w:rPr>
      </w:pPr>
      <w:r w:rsidRPr="006662A5">
        <w:rPr>
          <w:rFonts w:ascii="Times New Roman" w:eastAsiaTheme="minorHAnsi" w:hAnsi="Times New Roman"/>
          <w:sz w:val="24"/>
          <w:szCs w:val="24"/>
        </w:rPr>
        <w:t xml:space="preserve">Student rules and regulations govern the management of the Thurgood Marshall School of Law. These rules and regulations are derived from requirements for the Accreditation of the law school by the American Bar Association.  Texas Southern University and the Faculty of Thurgood Marshall School of Law require compliance with these rules.  The rules adopted by the Faculty are amendable by a majority vote of the faculty. As law students and future lawyers, each of you should read carefully these rules and maintain the copy you received for future reference while enrolled as a student at the law school. A copy of this document is posted on the law school’s web-site at </w:t>
      </w:r>
      <w:hyperlink r:id="rId8" w:history="1">
        <w:r w:rsidRPr="00CA2087">
          <w:rPr>
            <w:rFonts w:ascii="Times New Roman" w:eastAsiaTheme="minorHAnsi" w:hAnsi="Times New Roman"/>
            <w:color w:val="0563C1" w:themeColor="hyperlink"/>
            <w:sz w:val="24"/>
            <w:szCs w:val="24"/>
            <w:u w:val="single"/>
          </w:rPr>
          <w:t>www.tsu.edu/academics/law</w:t>
        </w:r>
      </w:hyperlink>
      <w:r w:rsidRPr="006662A5">
        <w:rPr>
          <w:rFonts w:ascii="Times New Roman" w:eastAsiaTheme="minorHAnsi" w:hAnsi="Times New Roman"/>
          <w:sz w:val="24"/>
          <w:szCs w:val="24"/>
        </w:rPr>
        <w:t xml:space="preserve"> under Students Affairs.  It is also available on the flash drive</w:t>
      </w:r>
    </w:p>
    <w:p w:rsidR="00C25EC8" w:rsidRPr="00CA2087" w:rsidRDefault="00C25EC8" w:rsidP="00CA2087">
      <w:pPr>
        <w:autoSpaceDE w:val="0"/>
        <w:autoSpaceDN w:val="0"/>
        <w:adjustRightInd w:val="0"/>
        <w:spacing w:after="0" w:line="360" w:lineRule="auto"/>
        <w:rPr>
          <w:rFonts w:ascii="Times New Roman" w:hAnsi="Times New Roman"/>
          <w:color w:val="000000"/>
          <w:sz w:val="24"/>
          <w:szCs w:val="24"/>
        </w:rPr>
      </w:pPr>
      <w:r w:rsidRPr="00CA2087">
        <w:rPr>
          <w:rFonts w:ascii="Times New Roman" w:hAnsi="Times New Roman"/>
          <w:color w:val="000000"/>
          <w:sz w:val="24"/>
          <w:szCs w:val="24"/>
        </w:rPr>
        <w:t>The Thurgood Marshall School of Law is a full time day program. Students are expected</w:t>
      </w:r>
    </w:p>
    <w:p w:rsidR="00C25EC8" w:rsidRPr="00CA2087" w:rsidRDefault="00C25EC8" w:rsidP="00CA2087">
      <w:pPr>
        <w:autoSpaceDE w:val="0"/>
        <w:autoSpaceDN w:val="0"/>
        <w:adjustRightInd w:val="0"/>
        <w:spacing w:after="0" w:line="360" w:lineRule="auto"/>
        <w:rPr>
          <w:rFonts w:ascii="Times New Roman" w:hAnsi="Times New Roman"/>
          <w:color w:val="000000"/>
          <w:sz w:val="24"/>
          <w:szCs w:val="24"/>
        </w:rPr>
      </w:pPr>
      <w:r w:rsidRPr="00CA2087">
        <w:rPr>
          <w:rFonts w:ascii="Times New Roman" w:hAnsi="Times New Roman"/>
          <w:color w:val="000000"/>
          <w:sz w:val="24"/>
          <w:szCs w:val="24"/>
        </w:rPr>
        <w:t>To devote full time to law study. Employment is strongly discouraged for first year students. In no event may any student work in excess of 20 hours per week during the academic year.</w:t>
      </w:r>
    </w:p>
    <w:p w:rsidR="00C25EC8" w:rsidRPr="00CA2087" w:rsidRDefault="00C25EC8" w:rsidP="00CA2087">
      <w:pPr>
        <w:autoSpaceDE w:val="0"/>
        <w:autoSpaceDN w:val="0"/>
        <w:adjustRightInd w:val="0"/>
        <w:spacing w:after="0" w:line="360" w:lineRule="auto"/>
        <w:rPr>
          <w:rFonts w:ascii="Times New Roman" w:hAnsi="Times New Roman"/>
          <w:color w:val="000000"/>
          <w:sz w:val="24"/>
          <w:szCs w:val="24"/>
        </w:rPr>
      </w:pPr>
      <w:r w:rsidRPr="00CA2087">
        <w:rPr>
          <w:rFonts w:ascii="Times New Roman" w:hAnsi="Times New Roman"/>
          <w:color w:val="000000"/>
          <w:sz w:val="24"/>
          <w:szCs w:val="24"/>
        </w:rPr>
        <w:t>If you should have any questions about these rules and regulations you are strongly encouraged</w:t>
      </w:r>
    </w:p>
    <w:p w:rsidR="00C25EC8" w:rsidRPr="00CA2087" w:rsidRDefault="00C25EC8" w:rsidP="00CA2087">
      <w:pPr>
        <w:autoSpaceDE w:val="0"/>
        <w:autoSpaceDN w:val="0"/>
        <w:adjustRightInd w:val="0"/>
        <w:spacing w:after="0" w:line="360" w:lineRule="auto"/>
        <w:rPr>
          <w:rFonts w:ascii="Times New Roman" w:hAnsi="Times New Roman"/>
          <w:color w:val="000000"/>
          <w:sz w:val="24"/>
          <w:szCs w:val="24"/>
        </w:rPr>
      </w:pPr>
      <w:r w:rsidRPr="00CA2087">
        <w:rPr>
          <w:rFonts w:ascii="Times New Roman" w:hAnsi="Times New Roman"/>
          <w:color w:val="000000"/>
          <w:sz w:val="24"/>
          <w:szCs w:val="24"/>
        </w:rPr>
        <w:t>To discuss them with your professors and/or any member of the administration of the law</w:t>
      </w:r>
    </w:p>
    <w:p w:rsidR="00C25EC8" w:rsidRPr="00CA2087" w:rsidRDefault="00C25EC8" w:rsidP="00CA2087">
      <w:pPr>
        <w:autoSpaceDE w:val="0"/>
        <w:autoSpaceDN w:val="0"/>
        <w:adjustRightInd w:val="0"/>
        <w:spacing w:after="0" w:line="360" w:lineRule="auto"/>
        <w:rPr>
          <w:rFonts w:ascii="Times New Roman" w:hAnsi="Times New Roman"/>
          <w:b/>
          <w:sz w:val="24"/>
          <w:szCs w:val="24"/>
          <w:u w:val="single"/>
        </w:rPr>
      </w:pPr>
      <w:r w:rsidRPr="00CA2087">
        <w:rPr>
          <w:rFonts w:ascii="Times New Roman" w:hAnsi="Times New Roman"/>
          <w:color w:val="000000"/>
          <w:sz w:val="24"/>
          <w:szCs w:val="24"/>
        </w:rPr>
        <w:t>School.</w:t>
      </w:r>
    </w:p>
    <w:p w:rsidR="00C25EC8" w:rsidRPr="00CA2087" w:rsidRDefault="00C25EC8" w:rsidP="00CA2087">
      <w:pPr>
        <w:pStyle w:val="Heading1"/>
        <w:spacing w:line="360" w:lineRule="auto"/>
        <w:rPr>
          <w:b w:val="0"/>
          <w:sz w:val="24"/>
          <w:szCs w:val="24"/>
          <w:u w:val="single"/>
        </w:rPr>
      </w:pPr>
    </w:p>
    <w:p w:rsidR="00C25EC8" w:rsidRPr="00CA2087" w:rsidRDefault="00C25EC8" w:rsidP="00CA2087">
      <w:pPr>
        <w:autoSpaceDE w:val="0"/>
        <w:autoSpaceDN w:val="0"/>
        <w:adjustRightInd w:val="0"/>
        <w:spacing w:after="0" w:line="360" w:lineRule="auto"/>
        <w:rPr>
          <w:rFonts w:ascii="Times New Roman" w:hAnsi="Times New Roman"/>
          <w:bCs/>
          <w:sz w:val="24"/>
          <w:szCs w:val="24"/>
        </w:rPr>
      </w:pPr>
      <w:r w:rsidRPr="00CA2087">
        <w:rPr>
          <w:rFonts w:ascii="Times New Roman" w:hAnsi="Times New Roman"/>
          <w:bCs/>
          <w:sz w:val="24"/>
          <w:szCs w:val="24"/>
        </w:rPr>
        <w:t>Every law student, from the date of admission to graduation, shall be charged with</w:t>
      </w:r>
    </w:p>
    <w:p w:rsidR="00C25EC8" w:rsidRPr="00CA2087" w:rsidRDefault="00C25EC8" w:rsidP="00CA2087">
      <w:pPr>
        <w:autoSpaceDE w:val="0"/>
        <w:autoSpaceDN w:val="0"/>
        <w:adjustRightInd w:val="0"/>
        <w:spacing w:after="0" w:line="360" w:lineRule="auto"/>
        <w:rPr>
          <w:rFonts w:ascii="Times New Roman" w:hAnsi="Times New Roman"/>
          <w:b/>
          <w:bCs/>
          <w:sz w:val="24"/>
          <w:szCs w:val="24"/>
        </w:rPr>
      </w:pPr>
      <w:r w:rsidRPr="00CA2087">
        <w:rPr>
          <w:rFonts w:ascii="Times New Roman" w:hAnsi="Times New Roman"/>
          <w:bCs/>
          <w:sz w:val="24"/>
          <w:szCs w:val="24"/>
        </w:rPr>
        <w:t>Knowledge of all provisions of the Student Rules and Regulations. A copy shall be posted on the law school web site and shall remain throughout each Academic Year. Hard copies will be placed in the office of the Student Bar Association, the office of each currently registered Student organization, the office of Assistant Dean for Student Development, the office of each administrative law school department, and to each member of the faculty</w:t>
      </w:r>
      <w:r w:rsidRPr="00CA2087">
        <w:rPr>
          <w:rFonts w:ascii="Times New Roman" w:hAnsi="Times New Roman"/>
          <w:b/>
          <w:bCs/>
          <w:sz w:val="24"/>
          <w:szCs w:val="24"/>
        </w:rPr>
        <w:t>.</w:t>
      </w:r>
    </w:p>
    <w:p w:rsidR="00C25EC8" w:rsidRPr="00CA2087" w:rsidRDefault="00C25EC8" w:rsidP="00CA2087">
      <w:pPr>
        <w:pStyle w:val="Heading1A"/>
        <w:spacing w:line="360" w:lineRule="auto"/>
        <w:jc w:val="left"/>
        <w:rPr>
          <w:b w:val="0"/>
          <w:bCs w:val="0"/>
          <w:kern w:val="0"/>
          <w:sz w:val="24"/>
          <w:szCs w:val="24"/>
          <w:u w:val="single"/>
        </w:rPr>
      </w:pPr>
      <w:bookmarkStart w:id="6" w:name="_Toc386704946"/>
      <w:bookmarkStart w:id="7" w:name="_Toc385500511"/>
    </w:p>
    <w:p w:rsidR="00C25EC8" w:rsidRPr="00CA2087" w:rsidRDefault="00C25EC8" w:rsidP="00CA2087">
      <w:pPr>
        <w:pStyle w:val="Heading1A"/>
        <w:spacing w:line="360" w:lineRule="auto"/>
        <w:jc w:val="left"/>
        <w:rPr>
          <w:sz w:val="24"/>
          <w:szCs w:val="24"/>
        </w:rPr>
      </w:pPr>
      <w:r w:rsidRPr="00CA2087">
        <w:rPr>
          <w:sz w:val="24"/>
          <w:szCs w:val="24"/>
        </w:rPr>
        <w:t>Reading Assignments</w:t>
      </w:r>
      <w:bookmarkEnd w:id="6"/>
      <w:bookmarkEnd w:id="7"/>
      <w:r w:rsidRPr="00CA2087">
        <w:rPr>
          <w:b w:val="0"/>
          <w:sz w:val="24"/>
          <w:szCs w:val="24"/>
        </w:rPr>
        <w:tab/>
      </w:r>
    </w:p>
    <w:p w:rsidR="00C25EC8" w:rsidRPr="00CA2087" w:rsidRDefault="000C5AE0" w:rsidP="00CA2087">
      <w:pPr>
        <w:spacing w:line="360" w:lineRule="auto"/>
        <w:rPr>
          <w:rFonts w:ascii="Times New Roman" w:hAnsi="Times New Roman"/>
          <w:sz w:val="24"/>
          <w:szCs w:val="24"/>
        </w:rPr>
      </w:pPr>
      <w:r w:rsidRPr="00CA2087">
        <w:rPr>
          <w:rFonts w:ascii="Times New Roman" w:hAnsi="Times New Roman"/>
          <w:sz w:val="24"/>
          <w:szCs w:val="24"/>
        </w:rPr>
        <w:t>WEEK 1 (August 21-25</w:t>
      </w:r>
      <w:r w:rsidR="00C25EC8" w:rsidRPr="00CA2087">
        <w:rPr>
          <w:rFonts w:ascii="Times New Roman" w:hAnsi="Times New Roman"/>
          <w:sz w:val="24"/>
          <w:szCs w:val="24"/>
        </w:rPr>
        <w:t>)</w:t>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t>pp. 1-35</w:t>
      </w:r>
    </w:p>
    <w:p w:rsidR="00C25EC8" w:rsidRPr="00CA2087" w:rsidRDefault="00C25EC8" w:rsidP="00CA2087">
      <w:pPr>
        <w:tabs>
          <w:tab w:val="left" w:pos="1080"/>
        </w:tabs>
        <w:spacing w:line="360" w:lineRule="auto"/>
        <w:ind w:left="720"/>
        <w:rPr>
          <w:rFonts w:ascii="Times New Roman" w:hAnsi="Times New Roman"/>
          <w:b/>
          <w:sz w:val="24"/>
          <w:szCs w:val="24"/>
        </w:rPr>
      </w:pPr>
      <w:r w:rsidRPr="00CA2087">
        <w:rPr>
          <w:rFonts w:ascii="Times New Roman" w:hAnsi="Times New Roman"/>
          <w:sz w:val="24"/>
          <w:szCs w:val="24"/>
        </w:rPr>
        <w:t xml:space="preserve"> Discussion of Legal Analysis, study skills and avoiding unnecessary anxiety Development of Liability based on fault </w:t>
      </w:r>
      <w:r w:rsidRPr="00CA2087">
        <w:rPr>
          <w:rFonts w:ascii="Times New Roman" w:hAnsi="Times New Roman"/>
          <w:bCs/>
          <w:sz w:val="24"/>
          <w:szCs w:val="24"/>
        </w:rPr>
        <w:t xml:space="preserve">Intentional Interference with person </w:t>
      </w:r>
    </w:p>
    <w:p w:rsidR="00C25EC8" w:rsidRPr="00CA2087" w:rsidRDefault="000C5AE0" w:rsidP="00CA2087">
      <w:pPr>
        <w:spacing w:line="360" w:lineRule="auto"/>
        <w:rPr>
          <w:rFonts w:ascii="Times New Roman" w:hAnsi="Times New Roman"/>
          <w:sz w:val="24"/>
          <w:szCs w:val="24"/>
        </w:rPr>
      </w:pPr>
      <w:r w:rsidRPr="00CA2087">
        <w:rPr>
          <w:rFonts w:ascii="Times New Roman" w:hAnsi="Times New Roman"/>
          <w:sz w:val="24"/>
          <w:szCs w:val="24"/>
        </w:rPr>
        <w:tab/>
        <w:t>WEEK 2 (August 28- September 1</w:t>
      </w:r>
      <w:r w:rsidR="00C25EC8" w:rsidRPr="00CA2087">
        <w:rPr>
          <w:rFonts w:ascii="Times New Roman" w:hAnsi="Times New Roman"/>
          <w:sz w:val="24"/>
          <w:szCs w:val="24"/>
        </w:rPr>
        <w:t xml:space="preserve">) </w:t>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p>
    <w:p w:rsidR="00C25EC8" w:rsidRPr="00CA2087" w:rsidRDefault="00C25EC8" w:rsidP="00CA2087">
      <w:pPr>
        <w:pStyle w:val="Heading7"/>
        <w:spacing w:line="360" w:lineRule="auto"/>
        <w:rPr>
          <w:szCs w:val="24"/>
        </w:rPr>
      </w:pPr>
      <w:r w:rsidRPr="00CA2087">
        <w:rPr>
          <w:szCs w:val="24"/>
        </w:rPr>
        <w:t xml:space="preserve">  Intentional Interference with</w:t>
      </w:r>
      <w:r w:rsidR="000C5AE0" w:rsidRPr="00CA2087">
        <w:rPr>
          <w:szCs w:val="24"/>
        </w:rPr>
        <w:t xml:space="preserve"> person or property </w:t>
      </w:r>
      <w:r w:rsidR="000C5AE0" w:rsidRPr="00CA2087">
        <w:rPr>
          <w:szCs w:val="24"/>
        </w:rPr>
        <w:tab/>
      </w:r>
      <w:r w:rsidR="000C5AE0" w:rsidRPr="00CA2087">
        <w:rPr>
          <w:szCs w:val="24"/>
        </w:rPr>
        <w:tab/>
        <w:t>pp. 36- 79</w:t>
      </w:r>
    </w:p>
    <w:p w:rsidR="00C25EC8" w:rsidRPr="00CA2087" w:rsidRDefault="00C25EC8" w:rsidP="00CA2087">
      <w:pPr>
        <w:pStyle w:val="Heading2"/>
        <w:spacing w:line="360" w:lineRule="auto"/>
        <w:rPr>
          <w:sz w:val="24"/>
          <w:szCs w:val="24"/>
        </w:rPr>
      </w:pPr>
      <w:r w:rsidRPr="00CA2087">
        <w:rPr>
          <w:sz w:val="24"/>
          <w:szCs w:val="24"/>
        </w:rPr>
        <w:tab/>
        <w:t xml:space="preserve"> </w:t>
      </w:r>
    </w:p>
    <w:p w:rsidR="00C25EC8" w:rsidRPr="00CA2087" w:rsidRDefault="000C5AE0" w:rsidP="00CA2087">
      <w:pPr>
        <w:pStyle w:val="Heading6"/>
        <w:spacing w:line="360" w:lineRule="auto"/>
        <w:rPr>
          <w:szCs w:val="24"/>
        </w:rPr>
      </w:pPr>
      <w:r w:rsidRPr="00CA2087">
        <w:rPr>
          <w:szCs w:val="24"/>
        </w:rPr>
        <w:t xml:space="preserve">WEEK 3 </w:t>
      </w:r>
      <w:r w:rsidR="00C25EC8" w:rsidRPr="00CA2087">
        <w:rPr>
          <w:szCs w:val="24"/>
        </w:rPr>
        <w:t xml:space="preserve"> </w:t>
      </w:r>
      <w:r w:rsidRPr="00CA2087">
        <w:rPr>
          <w:szCs w:val="24"/>
        </w:rPr>
        <w:t>(Sept 4-8</w:t>
      </w:r>
      <w:r w:rsidR="00C25EC8" w:rsidRPr="00CA2087">
        <w:rPr>
          <w:szCs w:val="24"/>
        </w:rPr>
        <w:t>)</w:t>
      </w:r>
      <w:r w:rsidR="00C25EC8" w:rsidRPr="00CA2087">
        <w:rPr>
          <w:szCs w:val="24"/>
        </w:rPr>
        <w:tab/>
      </w:r>
      <w:r w:rsidR="00C25EC8" w:rsidRPr="00CA2087">
        <w:rPr>
          <w:szCs w:val="24"/>
        </w:rPr>
        <w:tab/>
      </w:r>
      <w:r w:rsidR="00C25EC8" w:rsidRPr="00CA2087">
        <w:rPr>
          <w:szCs w:val="24"/>
        </w:rPr>
        <w:tab/>
      </w:r>
      <w:r w:rsidR="00C25EC8" w:rsidRPr="00CA2087">
        <w:rPr>
          <w:szCs w:val="24"/>
        </w:rPr>
        <w:tab/>
      </w:r>
      <w:r w:rsidR="00C25EC8" w:rsidRPr="00CA2087">
        <w:rPr>
          <w:szCs w:val="24"/>
        </w:rPr>
        <w:tab/>
      </w:r>
      <w:r w:rsidR="00C25EC8" w:rsidRPr="00CA2087">
        <w:rPr>
          <w:szCs w:val="24"/>
        </w:rPr>
        <w:tab/>
      </w:r>
    </w:p>
    <w:p w:rsidR="00C25EC8" w:rsidRPr="00CA2087" w:rsidRDefault="00C25EC8" w:rsidP="00CA2087">
      <w:pPr>
        <w:pStyle w:val="Heading2"/>
        <w:spacing w:line="360" w:lineRule="auto"/>
        <w:rPr>
          <w:sz w:val="24"/>
          <w:szCs w:val="24"/>
        </w:rPr>
      </w:pPr>
      <w:r w:rsidRPr="00CA2087">
        <w:rPr>
          <w:sz w:val="24"/>
          <w:szCs w:val="24"/>
        </w:rPr>
        <w:tab/>
        <w:t>Intentional Interference with person</w:t>
      </w:r>
      <w:r w:rsidR="000C5AE0" w:rsidRPr="00CA2087">
        <w:rPr>
          <w:sz w:val="24"/>
          <w:szCs w:val="24"/>
        </w:rPr>
        <w:t xml:space="preserve"> or property &amp; privileges pp. 79 - 106</w:t>
      </w:r>
    </w:p>
    <w:p w:rsidR="00C25EC8" w:rsidRPr="00CA2087" w:rsidRDefault="000C5AE0"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t>*No Class Labor Day</w:t>
      </w:r>
      <w:r w:rsidRPr="00CA2087">
        <w:rPr>
          <w:rFonts w:ascii="Times New Roman" w:hAnsi="Times New Roman"/>
          <w:sz w:val="24"/>
          <w:szCs w:val="24"/>
        </w:rPr>
        <w:tab/>
      </w:r>
    </w:p>
    <w:p w:rsidR="00C25EC8" w:rsidRPr="00CA2087" w:rsidRDefault="000C5AE0" w:rsidP="00CA2087">
      <w:pPr>
        <w:spacing w:line="360" w:lineRule="auto"/>
        <w:rPr>
          <w:rFonts w:ascii="Times New Roman" w:hAnsi="Times New Roman"/>
          <w:sz w:val="24"/>
          <w:szCs w:val="24"/>
        </w:rPr>
      </w:pPr>
      <w:r w:rsidRPr="00CA2087">
        <w:rPr>
          <w:rFonts w:ascii="Times New Roman" w:hAnsi="Times New Roman"/>
          <w:sz w:val="24"/>
          <w:szCs w:val="24"/>
        </w:rPr>
        <w:t>Week 4 (September 11 - 15</w:t>
      </w:r>
      <w:r w:rsidR="00C25EC8" w:rsidRPr="00CA2087">
        <w:rPr>
          <w:rFonts w:ascii="Times New Roman" w:hAnsi="Times New Roman"/>
          <w:sz w:val="24"/>
          <w:szCs w:val="24"/>
        </w:rPr>
        <w:t>)</w:t>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p>
    <w:p w:rsidR="00C25EC8" w:rsidRPr="00CA2087" w:rsidRDefault="00C25EC8" w:rsidP="00CA2087">
      <w:pPr>
        <w:spacing w:line="360" w:lineRule="auto"/>
        <w:ind w:left="720"/>
        <w:rPr>
          <w:rFonts w:ascii="Times New Roman" w:hAnsi="Times New Roman"/>
          <w:sz w:val="24"/>
          <w:szCs w:val="24"/>
        </w:rPr>
      </w:pPr>
      <w:r w:rsidRPr="00CA2087">
        <w:rPr>
          <w:rFonts w:ascii="Times New Roman" w:hAnsi="Times New Roman"/>
          <w:sz w:val="24"/>
          <w:szCs w:val="24"/>
        </w:rPr>
        <w:t xml:space="preserve">Intentional Interference with person </w:t>
      </w:r>
      <w:r w:rsidR="000C5AE0" w:rsidRPr="00CA2087">
        <w:rPr>
          <w:rFonts w:ascii="Times New Roman" w:hAnsi="Times New Roman"/>
          <w:sz w:val="24"/>
          <w:szCs w:val="24"/>
        </w:rPr>
        <w:t xml:space="preserve">or property Privileges  </w:t>
      </w:r>
      <w:r w:rsidR="000C5AE0" w:rsidRPr="00CA2087">
        <w:rPr>
          <w:rFonts w:ascii="Times New Roman" w:hAnsi="Times New Roman"/>
          <w:sz w:val="24"/>
          <w:szCs w:val="24"/>
        </w:rPr>
        <w:tab/>
        <w:t>pp. 106-149</w:t>
      </w:r>
      <w:r w:rsidRPr="00CA2087">
        <w:rPr>
          <w:rFonts w:ascii="Times New Roman" w:hAnsi="Times New Roman"/>
          <w:sz w:val="24"/>
          <w:szCs w:val="24"/>
        </w:rPr>
        <w:t xml:space="preserve">    </w:t>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t xml:space="preserve">       </w:t>
      </w:r>
    </w:p>
    <w:p w:rsidR="00C25EC8" w:rsidRPr="00CA2087" w:rsidRDefault="005808C6" w:rsidP="00CA2087">
      <w:pPr>
        <w:spacing w:line="360" w:lineRule="auto"/>
        <w:rPr>
          <w:rFonts w:ascii="Times New Roman" w:hAnsi="Times New Roman"/>
          <w:sz w:val="24"/>
          <w:szCs w:val="24"/>
        </w:rPr>
      </w:pPr>
      <w:r w:rsidRPr="00CA2087">
        <w:rPr>
          <w:rFonts w:ascii="Times New Roman" w:hAnsi="Times New Roman"/>
          <w:sz w:val="24"/>
          <w:szCs w:val="24"/>
        </w:rPr>
        <w:t>Week 5</w:t>
      </w:r>
      <w:r w:rsidRPr="00CA2087">
        <w:rPr>
          <w:rFonts w:ascii="Times New Roman" w:hAnsi="Times New Roman"/>
          <w:sz w:val="24"/>
          <w:szCs w:val="24"/>
        </w:rPr>
        <w:tab/>
        <w:t>(September 18-22</w:t>
      </w:r>
      <w:r w:rsidR="00C25EC8" w:rsidRPr="00CA2087">
        <w:rPr>
          <w:rFonts w:ascii="Times New Roman" w:hAnsi="Times New Roman"/>
          <w:sz w:val="24"/>
          <w:szCs w:val="24"/>
        </w:rPr>
        <w:t>)</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t>Privileges &amp; Negligence</w:t>
      </w:r>
      <w:r w:rsidRPr="00CA2087">
        <w:rPr>
          <w:rFonts w:ascii="Times New Roman" w:hAnsi="Times New Roman"/>
          <w:sz w:val="24"/>
          <w:szCs w:val="24"/>
        </w:rPr>
        <w:tab/>
      </w:r>
      <w:r w:rsidRPr="00CA2087">
        <w:rPr>
          <w:rFonts w:ascii="Times New Roman" w:hAnsi="Times New Roman"/>
          <w:sz w:val="24"/>
          <w:szCs w:val="24"/>
        </w:rPr>
        <w:tab/>
        <w:t xml:space="preserve">   </w:t>
      </w:r>
      <w:r w:rsidR="005808C6" w:rsidRPr="00CA2087">
        <w:rPr>
          <w:rFonts w:ascii="Times New Roman" w:hAnsi="Times New Roman"/>
          <w:sz w:val="24"/>
          <w:szCs w:val="24"/>
        </w:rPr>
        <w:t>pp. 149 -193</w:t>
      </w:r>
    </w:p>
    <w:p w:rsidR="00C25EC8" w:rsidRPr="00CA2087" w:rsidRDefault="005808C6" w:rsidP="00CA2087">
      <w:pPr>
        <w:spacing w:line="360" w:lineRule="auto"/>
        <w:rPr>
          <w:rFonts w:ascii="Times New Roman" w:hAnsi="Times New Roman"/>
          <w:sz w:val="24"/>
          <w:szCs w:val="24"/>
        </w:rPr>
      </w:pPr>
      <w:r w:rsidRPr="00CA2087">
        <w:rPr>
          <w:rFonts w:ascii="Times New Roman" w:hAnsi="Times New Roman"/>
          <w:sz w:val="24"/>
          <w:szCs w:val="24"/>
        </w:rPr>
        <w:t>Week 6</w:t>
      </w:r>
      <w:r w:rsidRPr="00CA2087">
        <w:rPr>
          <w:rFonts w:ascii="Times New Roman" w:hAnsi="Times New Roman"/>
          <w:sz w:val="24"/>
          <w:szCs w:val="24"/>
        </w:rPr>
        <w:tab/>
        <w:t>(September 25- 29</w:t>
      </w:r>
      <w:r w:rsidR="00C25EC8" w:rsidRPr="00CA2087">
        <w:rPr>
          <w:rFonts w:ascii="Times New Roman" w:hAnsi="Times New Roman"/>
          <w:sz w:val="24"/>
          <w:szCs w:val="24"/>
        </w:rPr>
        <w:t>)</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t xml:space="preserve"> Negligence (standard of care)</w:t>
      </w:r>
      <w:r w:rsidRPr="00CA2087">
        <w:rPr>
          <w:rFonts w:ascii="Times New Roman" w:hAnsi="Times New Roman"/>
          <w:sz w:val="24"/>
          <w:szCs w:val="24"/>
        </w:rPr>
        <w:tab/>
      </w:r>
      <w:r w:rsidRPr="00CA2087">
        <w:rPr>
          <w:rFonts w:ascii="Times New Roman" w:hAnsi="Times New Roman"/>
          <w:sz w:val="24"/>
          <w:szCs w:val="24"/>
        </w:rPr>
        <w:tab/>
        <w:t xml:space="preserve">    </w:t>
      </w:r>
      <w:r w:rsidR="005808C6" w:rsidRPr="00CA2087">
        <w:rPr>
          <w:rFonts w:ascii="Times New Roman" w:hAnsi="Times New Roman"/>
          <w:sz w:val="24"/>
          <w:szCs w:val="24"/>
        </w:rPr>
        <w:t>pp. 194-237</w:t>
      </w:r>
    </w:p>
    <w:p w:rsidR="00C25EC8" w:rsidRPr="00CA2087" w:rsidRDefault="005808C6" w:rsidP="00CA2087">
      <w:pPr>
        <w:spacing w:line="360" w:lineRule="auto"/>
        <w:rPr>
          <w:rFonts w:ascii="Times New Roman" w:hAnsi="Times New Roman"/>
          <w:sz w:val="24"/>
          <w:szCs w:val="24"/>
        </w:rPr>
      </w:pPr>
      <w:r w:rsidRPr="00CA2087">
        <w:rPr>
          <w:rFonts w:ascii="Times New Roman" w:hAnsi="Times New Roman"/>
          <w:sz w:val="24"/>
          <w:szCs w:val="24"/>
        </w:rPr>
        <w:t>Week 7</w:t>
      </w:r>
      <w:r w:rsidRPr="00CA2087">
        <w:rPr>
          <w:rFonts w:ascii="Times New Roman" w:hAnsi="Times New Roman"/>
          <w:sz w:val="24"/>
          <w:szCs w:val="24"/>
        </w:rPr>
        <w:tab/>
        <w:t>(October</w:t>
      </w:r>
      <w:r w:rsidR="00C25EC8" w:rsidRPr="00CA2087">
        <w:rPr>
          <w:rFonts w:ascii="Times New Roman" w:hAnsi="Times New Roman"/>
          <w:sz w:val="24"/>
          <w:szCs w:val="24"/>
        </w:rPr>
        <w:t xml:space="preserve"> 2</w:t>
      </w:r>
      <w:r w:rsidRPr="00CA2087">
        <w:rPr>
          <w:rFonts w:ascii="Times New Roman" w:hAnsi="Times New Roman"/>
          <w:sz w:val="24"/>
          <w:szCs w:val="24"/>
        </w:rPr>
        <w:t xml:space="preserve">-6 </w:t>
      </w:r>
      <w:r w:rsidR="00C25EC8" w:rsidRPr="00CA2087">
        <w:rPr>
          <w:rFonts w:ascii="Times New Roman" w:hAnsi="Times New Roman"/>
          <w:sz w:val="24"/>
          <w:szCs w:val="24"/>
        </w:rPr>
        <w:t>)</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t>Negligenc</w:t>
      </w:r>
      <w:r w:rsidR="005808C6" w:rsidRPr="00CA2087">
        <w:rPr>
          <w:rFonts w:ascii="Times New Roman" w:hAnsi="Times New Roman"/>
          <w:sz w:val="24"/>
          <w:szCs w:val="24"/>
        </w:rPr>
        <w:t>e (violation of statute)</w:t>
      </w:r>
      <w:r w:rsidR="005808C6" w:rsidRPr="00CA2087">
        <w:rPr>
          <w:rFonts w:ascii="Times New Roman" w:hAnsi="Times New Roman"/>
          <w:sz w:val="24"/>
          <w:szCs w:val="24"/>
        </w:rPr>
        <w:tab/>
      </w:r>
      <w:r w:rsidR="005808C6" w:rsidRPr="00CA2087">
        <w:rPr>
          <w:rFonts w:ascii="Times New Roman" w:hAnsi="Times New Roman"/>
          <w:sz w:val="24"/>
          <w:szCs w:val="24"/>
        </w:rPr>
        <w:tab/>
        <w:t>pp. 238-28</w:t>
      </w:r>
      <w:r w:rsidRPr="00CA2087">
        <w:rPr>
          <w:rFonts w:ascii="Times New Roman" w:hAnsi="Times New Roman"/>
          <w:sz w:val="24"/>
          <w:szCs w:val="24"/>
        </w:rPr>
        <w:t>5</w:t>
      </w:r>
    </w:p>
    <w:p w:rsidR="00C25EC8" w:rsidRPr="00CA2087" w:rsidRDefault="005808C6" w:rsidP="00CA2087">
      <w:pPr>
        <w:spacing w:line="360" w:lineRule="auto"/>
        <w:rPr>
          <w:rFonts w:ascii="Times New Roman" w:hAnsi="Times New Roman"/>
          <w:sz w:val="24"/>
          <w:szCs w:val="24"/>
        </w:rPr>
      </w:pPr>
      <w:r w:rsidRPr="00CA2087">
        <w:rPr>
          <w:rFonts w:ascii="Times New Roman" w:hAnsi="Times New Roman"/>
          <w:sz w:val="24"/>
          <w:szCs w:val="24"/>
        </w:rPr>
        <w:t>Week 8</w:t>
      </w:r>
      <w:r w:rsidRPr="00CA2087">
        <w:rPr>
          <w:rFonts w:ascii="Times New Roman" w:hAnsi="Times New Roman"/>
          <w:sz w:val="24"/>
          <w:szCs w:val="24"/>
        </w:rPr>
        <w:tab/>
        <w:t>(October 9 - 13</w:t>
      </w:r>
      <w:r w:rsidR="00C25EC8" w:rsidRPr="00CA2087">
        <w:rPr>
          <w:rFonts w:ascii="Times New Roman" w:hAnsi="Times New Roman"/>
          <w:sz w:val="24"/>
          <w:szCs w:val="24"/>
        </w:rPr>
        <w:t xml:space="preserve">)  </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t>Proof of Negligence &amp; Res Ispa Loq</w:t>
      </w:r>
      <w:r w:rsidR="005808C6" w:rsidRPr="00CA2087">
        <w:rPr>
          <w:rFonts w:ascii="Times New Roman" w:hAnsi="Times New Roman"/>
          <w:sz w:val="24"/>
          <w:szCs w:val="24"/>
        </w:rPr>
        <w:t>uitor &amp; Causation in Fact</w:t>
      </w:r>
      <w:r w:rsidR="005808C6" w:rsidRPr="00CA2087">
        <w:rPr>
          <w:rFonts w:ascii="Times New Roman" w:hAnsi="Times New Roman"/>
          <w:sz w:val="24"/>
          <w:szCs w:val="24"/>
        </w:rPr>
        <w:tab/>
        <w:t>pp. 28</w:t>
      </w:r>
      <w:r w:rsidR="00E64D23" w:rsidRPr="00CA2087">
        <w:rPr>
          <w:rFonts w:ascii="Times New Roman" w:hAnsi="Times New Roman"/>
          <w:sz w:val="24"/>
          <w:szCs w:val="24"/>
        </w:rPr>
        <w:t>5-329</w:t>
      </w:r>
      <w:r w:rsidRPr="00CA2087">
        <w:rPr>
          <w:rFonts w:ascii="Times New Roman" w:hAnsi="Times New Roman"/>
          <w:sz w:val="24"/>
          <w:szCs w:val="24"/>
        </w:rPr>
        <w:t xml:space="preserve"> </w:t>
      </w:r>
      <w:r w:rsidRPr="00CA2087">
        <w:rPr>
          <w:rFonts w:ascii="Times New Roman" w:hAnsi="Times New Roman"/>
          <w:sz w:val="24"/>
          <w:szCs w:val="24"/>
        </w:rPr>
        <w:tab/>
      </w:r>
    </w:p>
    <w:p w:rsidR="00C25EC8" w:rsidRPr="00CA2087" w:rsidRDefault="00E64D23" w:rsidP="00CA2087">
      <w:pPr>
        <w:spacing w:line="360" w:lineRule="auto"/>
        <w:rPr>
          <w:rFonts w:ascii="Times New Roman" w:hAnsi="Times New Roman"/>
          <w:sz w:val="24"/>
          <w:szCs w:val="24"/>
        </w:rPr>
      </w:pPr>
      <w:r w:rsidRPr="00CA2087">
        <w:rPr>
          <w:rFonts w:ascii="Times New Roman" w:hAnsi="Times New Roman"/>
          <w:sz w:val="24"/>
          <w:szCs w:val="24"/>
        </w:rPr>
        <w:t>Week 9</w:t>
      </w:r>
      <w:r w:rsidRPr="00CA2087">
        <w:rPr>
          <w:rFonts w:ascii="Times New Roman" w:hAnsi="Times New Roman"/>
          <w:sz w:val="24"/>
          <w:szCs w:val="24"/>
        </w:rPr>
        <w:tab/>
        <w:t>(October 16--20</w:t>
      </w:r>
      <w:r w:rsidR="00C25EC8" w:rsidRPr="00CA2087">
        <w:rPr>
          <w:rFonts w:ascii="Times New Roman" w:hAnsi="Times New Roman"/>
          <w:sz w:val="24"/>
          <w:szCs w:val="24"/>
        </w:rPr>
        <w:t>)</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lastRenderedPageBreak/>
        <w:tab/>
      </w:r>
      <w:r w:rsidRPr="00CA2087">
        <w:rPr>
          <w:rFonts w:ascii="Times New Roman" w:hAnsi="Times New Roman"/>
          <w:sz w:val="24"/>
          <w:szCs w:val="24"/>
        </w:rPr>
        <w:tab/>
      </w:r>
      <w:r w:rsidRPr="00CA2087">
        <w:rPr>
          <w:rFonts w:ascii="Times New Roman" w:hAnsi="Times New Roman"/>
          <w:sz w:val="24"/>
          <w:szCs w:val="24"/>
        </w:rPr>
        <w:tab/>
        <w:t>**M</w:t>
      </w:r>
      <w:r w:rsidR="00E64D23" w:rsidRPr="00CA2087">
        <w:rPr>
          <w:rFonts w:ascii="Times New Roman" w:hAnsi="Times New Roman"/>
          <w:sz w:val="24"/>
          <w:szCs w:val="24"/>
        </w:rPr>
        <w:t xml:space="preserve">idterm Exam Friday </w:t>
      </w:r>
      <w:r w:rsidR="00002B71" w:rsidRPr="00CA2087">
        <w:rPr>
          <w:rFonts w:ascii="Times New Roman" w:hAnsi="Times New Roman"/>
          <w:sz w:val="24"/>
          <w:szCs w:val="24"/>
        </w:rPr>
        <w:t xml:space="preserve"> October 20</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t>Causation in Fact</w:t>
      </w:r>
      <w:r w:rsidRPr="00CA2087">
        <w:rPr>
          <w:rFonts w:ascii="Times New Roman" w:hAnsi="Times New Roman"/>
          <w:sz w:val="24"/>
          <w:szCs w:val="24"/>
        </w:rPr>
        <w:tab/>
      </w:r>
      <w:r w:rsidRPr="00CA2087">
        <w:rPr>
          <w:rFonts w:ascii="Times New Roman" w:hAnsi="Times New Roman"/>
          <w:sz w:val="24"/>
          <w:szCs w:val="24"/>
        </w:rPr>
        <w:tab/>
        <w:t xml:space="preserve">     </w:t>
      </w:r>
      <w:r w:rsidRPr="00CA2087">
        <w:rPr>
          <w:rFonts w:ascii="Times New Roman" w:hAnsi="Times New Roman"/>
          <w:sz w:val="24"/>
          <w:szCs w:val="24"/>
        </w:rPr>
        <w:tab/>
      </w:r>
      <w:r w:rsidRPr="00CA2087">
        <w:rPr>
          <w:rFonts w:ascii="Times New Roman" w:hAnsi="Times New Roman"/>
          <w:sz w:val="24"/>
          <w:szCs w:val="24"/>
        </w:rPr>
        <w:tab/>
      </w:r>
      <w:r w:rsidR="00E64D23" w:rsidRPr="00CA2087">
        <w:rPr>
          <w:rFonts w:ascii="Times New Roman" w:hAnsi="Times New Roman"/>
          <w:sz w:val="24"/>
          <w:szCs w:val="24"/>
        </w:rPr>
        <w:t>pp.329- 366</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Week 10</w:t>
      </w:r>
      <w:r w:rsidRPr="00CA2087">
        <w:rPr>
          <w:rFonts w:ascii="Times New Roman" w:hAnsi="Times New Roman"/>
          <w:sz w:val="24"/>
          <w:szCs w:val="24"/>
        </w:rPr>
        <w:tab/>
        <w:t>(Oct</w:t>
      </w:r>
      <w:r w:rsidR="00002B71" w:rsidRPr="00CA2087">
        <w:rPr>
          <w:rFonts w:ascii="Times New Roman" w:hAnsi="Times New Roman"/>
          <w:sz w:val="24"/>
          <w:szCs w:val="24"/>
        </w:rPr>
        <w:t>ober 23-27</w:t>
      </w:r>
      <w:r w:rsidRPr="00CA2087">
        <w:rPr>
          <w:rFonts w:ascii="Times New Roman" w:hAnsi="Times New Roman"/>
          <w:sz w:val="24"/>
          <w:szCs w:val="24"/>
        </w:rPr>
        <w:t>)</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t xml:space="preserve">Proximate or legal cause </w:t>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r w:rsidR="00002B71" w:rsidRPr="00CA2087">
        <w:rPr>
          <w:rFonts w:ascii="Times New Roman" w:hAnsi="Times New Roman"/>
          <w:sz w:val="24"/>
          <w:szCs w:val="24"/>
        </w:rPr>
        <w:t>pp. 366-414</w:t>
      </w:r>
    </w:p>
    <w:p w:rsidR="00C25EC8" w:rsidRPr="00CA2087" w:rsidRDefault="00002B71" w:rsidP="00CA2087">
      <w:pPr>
        <w:spacing w:line="360" w:lineRule="auto"/>
        <w:rPr>
          <w:rFonts w:ascii="Times New Roman" w:hAnsi="Times New Roman"/>
          <w:sz w:val="24"/>
          <w:szCs w:val="24"/>
        </w:rPr>
      </w:pPr>
      <w:r w:rsidRPr="00CA2087">
        <w:rPr>
          <w:rFonts w:ascii="Times New Roman" w:hAnsi="Times New Roman"/>
          <w:sz w:val="24"/>
          <w:szCs w:val="24"/>
        </w:rPr>
        <w:t>Week 11</w:t>
      </w:r>
      <w:r w:rsidRPr="00CA2087">
        <w:rPr>
          <w:rFonts w:ascii="Times New Roman" w:hAnsi="Times New Roman"/>
          <w:sz w:val="24"/>
          <w:szCs w:val="24"/>
        </w:rPr>
        <w:tab/>
        <w:t>(October 30 – November 3</w:t>
      </w:r>
      <w:r w:rsidR="00C25EC8" w:rsidRPr="00CA2087">
        <w:rPr>
          <w:rFonts w:ascii="Times New Roman" w:hAnsi="Times New Roman"/>
          <w:sz w:val="24"/>
          <w:szCs w:val="24"/>
        </w:rPr>
        <w:t>)</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t xml:space="preserve">Proximate cause/ intervening cause       </w:t>
      </w:r>
      <w:r w:rsidRPr="00CA2087">
        <w:rPr>
          <w:rFonts w:ascii="Times New Roman" w:hAnsi="Times New Roman"/>
          <w:sz w:val="24"/>
          <w:szCs w:val="24"/>
        </w:rPr>
        <w:tab/>
      </w:r>
      <w:r w:rsidR="00002B71" w:rsidRPr="00CA2087">
        <w:rPr>
          <w:rFonts w:ascii="Times New Roman" w:hAnsi="Times New Roman"/>
          <w:sz w:val="24"/>
          <w:szCs w:val="24"/>
        </w:rPr>
        <w:t>pp. 414-458</w:t>
      </w:r>
    </w:p>
    <w:p w:rsidR="00C25EC8" w:rsidRPr="00CA2087" w:rsidRDefault="00002B71" w:rsidP="00CA2087">
      <w:pPr>
        <w:spacing w:line="360" w:lineRule="auto"/>
        <w:rPr>
          <w:rFonts w:ascii="Times New Roman" w:hAnsi="Times New Roman"/>
          <w:sz w:val="24"/>
          <w:szCs w:val="24"/>
        </w:rPr>
      </w:pPr>
      <w:r w:rsidRPr="00CA2087">
        <w:rPr>
          <w:rFonts w:ascii="Times New Roman" w:hAnsi="Times New Roman"/>
          <w:sz w:val="24"/>
          <w:szCs w:val="24"/>
        </w:rPr>
        <w:t>Week 12</w:t>
      </w:r>
      <w:r w:rsidRPr="00CA2087">
        <w:rPr>
          <w:rFonts w:ascii="Times New Roman" w:hAnsi="Times New Roman"/>
          <w:sz w:val="24"/>
          <w:szCs w:val="24"/>
        </w:rPr>
        <w:tab/>
        <w:t xml:space="preserve">(Nov. 6-10 </w:t>
      </w:r>
      <w:r w:rsidR="00C25EC8" w:rsidRPr="00CA2087">
        <w:rPr>
          <w:rFonts w:ascii="Times New Roman" w:hAnsi="Times New Roman"/>
          <w:sz w:val="24"/>
          <w:szCs w:val="24"/>
        </w:rPr>
        <w:t>)</w:t>
      </w:r>
      <w:r w:rsidR="00C25EC8" w:rsidRPr="00CA2087">
        <w:rPr>
          <w:rFonts w:ascii="Times New Roman" w:hAnsi="Times New Roman"/>
          <w:sz w:val="24"/>
          <w:szCs w:val="24"/>
        </w:rPr>
        <w:tab/>
      </w:r>
      <w:r w:rsidR="00C25EC8" w:rsidRPr="00CA2087">
        <w:rPr>
          <w:rFonts w:ascii="Times New Roman" w:hAnsi="Times New Roman"/>
          <w:sz w:val="24"/>
          <w:szCs w:val="24"/>
        </w:rPr>
        <w:tab/>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t xml:space="preserve">Joint Tortfeasors </w:t>
      </w:r>
      <w:r w:rsidR="00E61932" w:rsidRPr="00CA2087">
        <w:rPr>
          <w:rFonts w:ascii="Times New Roman" w:hAnsi="Times New Roman"/>
          <w:sz w:val="24"/>
          <w:szCs w:val="24"/>
        </w:rPr>
        <w:t xml:space="preserve">  Friday Nov. 10 Veterans Day No Class tentative</w:t>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t>pp. 458- 489</w:t>
      </w:r>
    </w:p>
    <w:p w:rsidR="00C25EC8" w:rsidRPr="00CA2087" w:rsidRDefault="00002B71" w:rsidP="00CA2087">
      <w:pPr>
        <w:spacing w:line="360" w:lineRule="auto"/>
        <w:rPr>
          <w:rFonts w:ascii="Times New Roman" w:hAnsi="Times New Roman"/>
          <w:sz w:val="24"/>
          <w:szCs w:val="24"/>
        </w:rPr>
      </w:pPr>
      <w:r w:rsidRPr="00CA2087">
        <w:rPr>
          <w:rFonts w:ascii="Times New Roman" w:hAnsi="Times New Roman"/>
          <w:sz w:val="24"/>
          <w:szCs w:val="24"/>
        </w:rPr>
        <w:t>Week 13</w:t>
      </w:r>
      <w:r w:rsidRPr="00CA2087">
        <w:rPr>
          <w:rFonts w:ascii="Times New Roman" w:hAnsi="Times New Roman"/>
          <w:sz w:val="24"/>
          <w:szCs w:val="24"/>
        </w:rPr>
        <w:tab/>
        <w:t>(November 13 - 17</w:t>
      </w:r>
      <w:r w:rsidR="00C25EC8" w:rsidRPr="00CA2087">
        <w:rPr>
          <w:rFonts w:ascii="Times New Roman" w:hAnsi="Times New Roman"/>
          <w:sz w:val="24"/>
          <w:szCs w:val="24"/>
        </w:rPr>
        <w:t>)</w:t>
      </w:r>
    </w:p>
    <w:p w:rsidR="00C25EC8" w:rsidRPr="00CA2087" w:rsidRDefault="00C25EC8" w:rsidP="00CA2087">
      <w:pPr>
        <w:spacing w:line="360" w:lineRule="auto"/>
        <w:ind w:left="2160"/>
        <w:rPr>
          <w:rFonts w:ascii="Times New Roman" w:hAnsi="Times New Roman"/>
          <w:sz w:val="24"/>
          <w:szCs w:val="24"/>
        </w:rPr>
      </w:pPr>
      <w:r w:rsidRPr="00CA2087">
        <w:rPr>
          <w:rFonts w:ascii="Times New Roman" w:hAnsi="Times New Roman"/>
          <w:sz w:val="24"/>
          <w:szCs w:val="24"/>
        </w:rPr>
        <w:t>Duty of Care</w:t>
      </w:r>
      <w:r w:rsidR="00916F37" w:rsidRPr="00CA2087">
        <w:rPr>
          <w:rFonts w:ascii="Times New Roman" w:hAnsi="Times New Roman"/>
          <w:sz w:val="24"/>
          <w:szCs w:val="24"/>
        </w:rPr>
        <w:t>,  Owners &amp; Occupiers of Land</w:t>
      </w:r>
      <w:r w:rsidR="00E61932"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r>
      <w:r w:rsidR="00E61932" w:rsidRPr="00CA2087">
        <w:rPr>
          <w:rFonts w:ascii="Times New Roman" w:hAnsi="Times New Roman"/>
          <w:sz w:val="24"/>
          <w:szCs w:val="24"/>
        </w:rPr>
        <w:tab/>
      </w:r>
      <w:r w:rsidR="00916F37" w:rsidRPr="00CA2087">
        <w:rPr>
          <w:rFonts w:ascii="Times New Roman" w:hAnsi="Times New Roman"/>
          <w:sz w:val="24"/>
          <w:szCs w:val="24"/>
        </w:rPr>
        <w:tab/>
      </w:r>
      <w:r w:rsidR="00916F37" w:rsidRPr="00CA2087">
        <w:rPr>
          <w:rFonts w:ascii="Times New Roman" w:hAnsi="Times New Roman"/>
          <w:sz w:val="24"/>
          <w:szCs w:val="24"/>
        </w:rPr>
        <w:tab/>
      </w:r>
      <w:r w:rsidR="00916F37" w:rsidRPr="00CA2087">
        <w:rPr>
          <w:rFonts w:ascii="Times New Roman" w:hAnsi="Times New Roman"/>
          <w:sz w:val="24"/>
          <w:szCs w:val="24"/>
        </w:rPr>
        <w:tab/>
      </w:r>
      <w:r w:rsidR="00916F37" w:rsidRPr="00CA2087">
        <w:rPr>
          <w:rFonts w:ascii="Times New Roman" w:hAnsi="Times New Roman"/>
          <w:sz w:val="24"/>
          <w:szCs w:val="24"/>
        </w:rPr>
        <w:tab/>
      </w:r>
      <w:r w:rsidRPr="00CA2087">
        <w:rPr>
          <w:rFonts w:ascii="Times New Roman" w:hAnsi="Times New Roman"/>
          <w:sz w:val="24"/>
          <w:szCs w:val="24"/>
        </w:rPr>
        <w:t xml:space="preserve"> </w:t>
      </w:r>
      <w:r w:rsidR="00916F37" w:rsidRPr="00CA2087">
        <w:rPr>
          <w:rFonts w:ascii="Times New Roman" w:hAnsi="Times New Roman"/>
          <w:sz w:val="24"/>
          <w:szCs w:val="24"/>
        </w:rPr>
        <w:t>pp. 490-522</w:t>
      </w:r>
    </w:p>
    <w:p w:rsidR="00C25EC8" w:rsidRPr="00CA2087" w:rsidRDefault="00E61932" w:rsidP="00CA2087">
      <w:pPr>
        <w:spacing w:line="360" w:lineRule="auto"/>
        <w:rPr>
          <w:rFonts w:ascii="Times New Roman" w:hAnsi="Times New Roman"/>
          <w:sz w:val="24"/>
          <w:szCs w:val="24"/>
        </w:rPr>
      </w:pPr>
      <w:r w:rsidRPr="00CA2087">
        <w:rPr>
          <w:rFonts w:ascii="Times New Roman" w:hAnsi="Times New Roman"/>
          <w:sz w:val="24"/>
          <w:szCs w:val="24"/>
        </w:rPr>
        <w:t>Week 14</w:t>
      </w:r>
      <w:r w:rsidRPr="00CA2087">
        <w:rPr>
          <w:rFonts w:ascii="Times New Roman" w:hAnsi="Times New Roman"/>
          <w:sz w:val="24"/>
          <w:szCs w:val="24"/>
        </w:rPr>
        <w:tab/>
        <w:t>(November 20- 24</w:t>
      </w:r>
      <w:r w:rsidR="00C25EC8" w:rsidRPr="00CA2087">
        <w:rPr>
          <w:rFonts w:ascii="Times New Roman" w:hAnsi="Times New Roman"/>
          <w:sz w:val="24"/>
          <w:szCs w:val="24"/>
        </w:rPr>
        <w:t>)</w:t>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r>
      <w:r w:rsidR="00BA1849" w:rsidRPr="00CA2087">
        <w:rPr>
          <w:rFonts w:ascii="Times New Roman" w:hAnsi="Times New Roman"/>
          <w:sz w:val="24"/>
          <w:szCs w:val="24"/>
        </w:rPr>
        <w:t>pp. 522- 531</w:t>
      </w:r>
    </w:p>
    <w:p w:rsidR="00BA1849"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r>
      <w:r w:rsidR="00916F37" w:rsidRPr="00CA2087">
        <w:rPr>
          <w:rFonts w:ascii="Times New Roman" w:hAnsi="Times New Roman"/>
          <w:sz w:val="24"/>
          <w:szCs w:val="24"/>
        </w:rPr>
        <w:t>\ Owners &amp; Occupiers of Land</w:t>
      </w:r>
    </w:p>
    <w:p w:rsidR="00C25EC8" w:rsidRPr="00CA2087" w:rsidRDefault="00BA1849"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b/>
          <w:sz w:val="24"/>
          <w:szCs w:val="24"/>
        </w:rPr>
        <w:t>Thanksgiving Holiday November 23 -24</w:t>
      </w:r>
      <w:r w:rsidR="00C25EC8" w:rsidRPr="00CA2087">
        <w:rPr>
          <w:rFonts w:ascii="Times New Roman" w:hAnsi="Times New Roman"/>
          <w:sz w:val="24"/>
          <w:szCs w:val="24"/>
        </w:rPr>
        <w:tab/>
      </w:r>
      <w:r w:rsidR="00C25EC8" w:rsidRPr="00CA2087">
        <w:rPr>
          <w:rFonts w:ascii="Times New Roman" w:hAnsi="Times New Roman"/>
          <w:sz w:val="24"/>
          <w:szCs w:val="24"/>
        </w:rPr>
        <w:tab/>
      </w:r>
      <w:r w:rsidR="00C25EC8" w:rsidRPr="00CA2087">
        <w:rPr>
          <w:rFonts w:ascii="Times New Roman" w:hAnsi="Times New Roman"/>
          <w:sz w:val="24"/>
          <w:szCs w:val="24"/>
        </w:rPr>
        <w:tab/>
        <w:t xml:space="preserve">       </w:t>
      </w:r>
      <w:r w:rsidR="00C25EC8" w:rsidRPr="00CA2087">
        <w:rPr>
          <w:rFonts w:ascii="Times New Roman" w:hAnsi="Times New Roman"/>
          <w:sz w:val="24"/>
          <w:szCs w:val="24"/>
        </w:rPr>
        <w:tab/>
      </w:r>
      <w:r w:rsidR="00C25EC8" w:rsidRPr="00CA2087">
        <w:rPr>
          <w:rFonts w:ascii="Times New Roman" w:hAnsi="Times New Roman"/>
          <w:i/>
          <w:sz w:val="24"/>
          <w:szCs w:val="24"/>
        </w:rPr>
        <w:t xml:space="preserve"> </w:t>
      </w:r>
    </w:p>
    <w:p w:rsidR="00C25EC8" w:rsidRPr="00CA2087" w:rsidRDefault="00916F37" w:rsidP="00CA2087">
      <w:pPr>
        <w:spacing w:line="360" w:lineRule="auto"/>
        <w:rPr>
          <w:rFonts w:ascii="Times New Roman" w:hAnsi="Times New Roman"/>
          <w:sz w:val="24"/>
          <w:szCs w:val="24"/>
        </w:rPr>
      </w:pPr>
      <w:r w:rsidRPr="00CA2087">
        <w:rPr>
          <w:rFonts w:ascii="Times New Roman" w:hAnsi="Times New Roman"/>
          <w:sz w:val="24"/>
          <w:szCs w:val="24"/>
        </w:rPr>
        <w:t>Week 15</w:t>
      </w:r>
      <w:r w:rsidRPr="00CA2087">
        <w:rPr>
          <w:rFonts w:ascii="Times New Roman" w:hAnsi="Times New Roman"/>
          <w:sz w:val="24"/>
          <w:szCs w:val="24"/>
        </w:rPr>
        <w:tab/>
        <w:t>(November 27 – December1</w:t>
      </w:r>
      <w:r w:rsidR="00C25EC8" w:rsidRPr="00CA2087">
        <w:rPr>
          <w:rFonts w:ascii="Times New Roman" w:hAnsi="Times New Roman"/>
          <w:sz w:val="24"/>
          <w:szCs w:val="24"/>
        </w:rPr>
        <w:t>)</w:t>
      </w:r>
      <w:r w:rsidR="00BA1849" w:rsidRPr="00CA2087">
        <w:rPr>
          <w:rFonts w:ascii="Times New Roman" w:hAnsi="Times New Roman"/>
          <w:sz w:val="24"/>
          <w:szCs w:val="24"/>
        </w:rPr>
        <w:t xml:space="preserve">     pp.531- 539</w:t>
      </w:r>
    </w:p>
    <w:p w:rsidR="00C25EC8" w:rsidRPr="00CA2087" w:rsidRDefault="00916F37" w:rsidP="00CA2087">
      <w:pPr>
        <w:spacing w:line="360" w:lineRule="auto"/>
        <w:rPr>
          <w:rFonts w:ascii="Times New Roman" w:hAnsi="Times New Roman"/>
          <w:sz w:val="24"/>
          <w:szCs w:val="24"/>
        </w:rPr>
      </w:pPr>
      <w:r w:rsidRPr="00CA2087">
        <w:rPr>
          <w:rFonts w:ascii="Times New Roman" w:hAnsi="Times New Roman"/>
          <w:sz w:val="24"/>
          <w:szCs w:val="24"/>
        </w:rPr>
        <w:t>*Last Day of Class Thursday November 30</w:t>
      </w:r>
      <w:r w:rsidR="00C25EC8" w:rsidRPr="00CA2087">
        <w:rPr>
          <w:rFonts w:ascii="Times New Roman" w:hAnsi="Times New Roman"/>
          <w:sz w:val="24"/>
          <w:szCs w:val="24"/>
        </w:rPr>
        <w:t xml:space="preserve">   </w:t>
      </w:r>
    </w:p>
    <w:p w:rsidR="00C25EC8" w:rsidRPr="00CA2087" w:rsidRDefault="00C25EC8" w:rsidP="00CA2087">
      <w:pPr>
        <w:spacing w:line="360" w:lineRule="auto"/>
        <w:rPr>
          <w:rFonts w:ascii="Times New Roman" w:hAnsi="Times New Roman"/>
          <w:sz w:val="24"/>
          <w:szCs w:val="24"/>
        </w:rPr>
      </w:pP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r w:rsidRPr="00CA2087">
        <w:rPr>
          <w:rFonts w:ascii="Times New Roman" w:hAnsi="Times New Roman"/>
          <w:sz w:val="24"/>
          <w:szCs w:val="24"/>
        </w:rPr>
        <w:tab/>
      </w:r>
    </w:p>
    <w:p w:rsidR="00BA1849" w:rsidRPr="00CA2087" w:rsidRDefault="00BA1849"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*Reading Period December 1-3</w:t>
      </w:r>
    </w:p>
    <w:p w:rsidR="00BA1849" w:rsidRPr="00CA2087" w:rsidRDefault="00BA1849"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WEEK XV1 Final Examinations First Week   (Dec. 4-8)</w:t>
      </w:r>
      <w:r w:rsidRPr="00CA2087">
        <w:rPr>
          <w:rFonts w:ascii="Times New Roman" w:eastAsiaTheme="minorHAnsi" w:hAnsi="Times New Roman"/>
          <w:sz w:val="24"/>
          <w:szCs w:val="24"/>
        </w:rPr>
        <w:tab/>
      </w:r>
      <w:r w:rsidRPr="00CA2087">
        <w:rPr>
          <w:rFonts w:ascii="Times New Roman" w:eastAsiaTheme="minorHAnsi" w:hAnsi="Times New Roman"/>
          <w:sz w:val="24"/>
          <w:szCs w:val="24"/>
        </w:rPr>
        <w:tab/>
      </w:r>
      <w:r w:rsidRPr="00CA2087">
        <w:rPr>
          <w:rFonts w:ascii="Times New Roman" w:eastAsiaTheme="minorHAnsi" w:hAnsi="Times New Roman"/>
          <w:sz w:val="24"/>
          <w:szCs w:val="24"/>
        </w:rPr>
        <w:tab/>
      </w:r>
      <w:r w:rsidRPr="00CA2087">
        <w:rPr>
          <w:rFonts w:ascii="Times New Roman" w:eastAsiaTheme="minorHAnsi" w:hAnsi="Times New Roman"/>
          <w:sz w:val="24"/>
          <w:szCs w:val="24"/>
        </w:rPr>
        <w:tab/>
      </w:r>
    </w:p>
    <w:p w:rsidR="00BA1849" w:rsidRPr="00CA2087" w:rsidRDefault="00BA1849"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 xml:space="preserve"> WEEK XV11   Final Examinations Second Week (December 11-15)</w:t>
      </w:r>
      <w:r w:rsidRPr="00CA2087">
        <w:rPr>
          <w:rFonts w:ascii="Times New Roman" w:eastAsiaTheme="minorHAnsi" w:hAnsi="Times New Roman"/>
          <w:sz w:val="24"/>
          <w:szCs w:val="24"/>
        </w:rPr>
        <w:tab/>
        <w:t xml:space="preserve">                        </w:t>
      </w:r>
    </w:p>
    <w:p w:rsidR="00BA1849" w:rsidRPr="00CA2087" w:rsidRDefault="00BA1849"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 Student Semester Ends Dec. 15 *Winter Commencement Saturday Dec.16</w:t>
      </w:r>
    </w:p>
    <w:p w:rsidR="00BA1849" w:rsidRPr="00CA2087" w:rsidRDefault="00BA1849"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lastRenderedPageBreak/>
        <w:t>WEEK XVIII    (December 18 – 22)</w:t>
      </w:r>
    </w:p>
    <w:p w:rsidR="00BA1849" w:rsidRPr="00CA2087" w:rsidRDefault="00BA1849"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WEEK XIX</w:t>
      </w:r>
      <w:r w:rsidRPr="00CA2087">
        <w:rPr>
          <w:rFonts w:ascii="Times New Roman" w:eastAsiaTheme="minorHAnsi" w:hAnsi="Times New Roman"/>
          <w:sz w:val="24"/>
          <w:szCs w:val="24"/>
        </w:rPr>
        <w:tab/>
        <w:t xml:space="preserve">(December 25- 29) </w:t>
      </w:r>
    </w:p>
    <w:p w:rsidR="00BA1849" w:rsidRPr="00CA2087" w:rsidRDefault="00BA1849" w:rsidP="00CA2087">
      <w:pPr>
        <w:spacing w:after="160" w:line="360" w:lineRule="auto"/>
        <w:jc w:val="both"/>
        <w:rPr>
          <w:rFonts w:ascii="Times New Roman" w:eastAsiaTheme="minorHAnsi" w:hAnsi="Times New Roman"/>
          <w:sz w:val="24"/>
          <w:szCs w:val="24"/>
        </w:rPr>
      </w:pPr>
      <w:r w:rsidRPr="00CA2087">
        <w:rPr>
          <w:rFonts w:ascii="Times New Roman" w:eastAsiaTheme="minorHAnsi" w:hAnsi="Times New Roman"/>
          <w:sz w:val="24"/>
          <w:szCs w:val="24"/>
        </w:rPr>
        <w:t>WEEK X</w:t>
      </w:r>
      <w:r w:rsidRPr="00CA2087">
        <w:rPr>
          <w:rFonts w:ascii="Times New Roman" w:eastAsiaTheme="minorHAnsi" w:hAnsi="Times New Roman"/>
          <w:sz w:val="24"/>
          <w:szCs w:val="24"/>
        </w:rPr>
        <w:tab/>
        <w:t>*Christmas Holiday Monday December 25</w:t>
      </w:r>
    </w:p>
    <w:p w:rsidR="00305A06" w:rsidRPr="00CA2087" w:rsidRDefault="00305A06" w:rsidP="00CA2087">
      <w:pPr>
        <w:spacing w:line="360" w:lineRule="auto"/>
        <w:rPr>
          <w:rFonts w:ascii="Times New Roman" w:hAnsi="Times New Roman"/>
          <w:sz w:val="24"/>
          <w:szCs w:val="24"/>
        </w:rPr>
      </w:pPr>
    </w:p>
    <w:sectPr w:rsidR="00305A06" w:rsidRPr="00CA20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AD7" w:rsidRDefault="001A4AD7" w:rsidP="00E714E4">
      <w:pPr>
        <w:spacing w:after="0" w:line="240" w:lineRule="auto"/>
      </w:pPr>
      <w:r>
        <w:separator/>
      </w:r>
    </w:p>
  </w:endnote>
  <w:endnote w:type="continuationSeparator" w:id="0">
    <w:p w:rsidR="001A4AD7" w:rsidRDefault="001A4AD7" w:rsidP="00E7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5342"/>
      <w:docPartObj>
        <w:docPartGallery w:val="Page Numbers (Bottom of Page)"/>
        <w:docPartUnique/>
      </w:docPartObj>
    </w:sdtPr>
    <w:sdtEndPr>
      <w:rPr>
        <w:noProof/>
      </w:rPr>
    </w:sdtEndPr>
    <w:sdtContent>
      <w:p w:rsidR="00E714E4" w:rsidRDefault="00E714E4">
        <w:pPr>
          <w:pStyle w:val="Footer"/>
          <w:jc w:val="center"/>
        </w:pPr>
        <w:r>
          <w:fldChar w:fldCharType="begin"/>
        </w:r>
        <w:r>
          <w:instrText xml:space="preserve"> PAGE   \* MERGEFORMAT </w:instrText>
        </w:r>
        <w:r>
          <w:fldChar w:fldCharType="separate"/>
        </w:r>
        <w:r w:rsidR="00CC60E1">
          <w:rPr>
            <w:noProof/>
          </w:rPr>
          <w:t>2</w:t>
        </w:r>
        <w:r>
          <w:rPr>
            <w:noProof/>
          </w:rPr>
          <w:fldChar w:fldCharType="end"/>
        </w:r>
      </w:p>
    </w:sdtContent>
  </w:sdt>
  <w:p w:rsidR="00E714E4" w:rsidRDefault="00E71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AD7" w:rsidRDefault="001A4AD7" w:rsidP="00E714E4">
      <w:pPr>
        <w:spacing w:after="0" w:line="240" w:lineRule="auto"/>
      </w:pPr>
      <w:r>
        <w:separator/>
      </w:r>
    </w:p>
  </w:footnote>
  <w:footnote w:type="continuationSeparator" w:id="0">
    <w:p w:rsidR="001A4AD7" w:rsidRDefault="001A4AD7" w:rsidP="00E71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C8"/>
    <w:rsid w:val="00002B71"/>
    <w:rsid w:val="00013B8B"/>
    <w:rsid w:val="000B5B6B"/>
    <w:rsid w:val="000C5AE0"/>
    <w:rsid w:val="001A4AD7"/>
    <w:rsid w:val="00243656"/>
    <w:rsid w:val="00305A06"/>
    <w:rsid w:val="003512F4"/>
    <w:rsid w:val="004F31F3"/>
    <w:rsid w:val="005808C6"/>
    <w:rsid w:val="006662A5"/>
    <w:rsid w:val="00916F37"/>
    <w:rsid w:val="009B60B3"/>
    <w:rsid w:val="00BA1849"/>
    <w:rsid w:val="00C25EC8"/>
    <w:rsid w:val="00C946C3"/>
    <w:rsid w:val="00CA2087"/>
    <w:rsid w:val="00CC60E1"/>
    <w:rsid w:val="00CF21F7"/>
    <w:rsid w:val="00E61932"/>
    <w:rsid w:val="00E64D23"/>
    <w:rsid w:val="00E7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508D3-5729-46C3-AFE7-2358A53D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EC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C25EC8"/>
    <w:pPr>
      <w:keepNext/>
      <w:overflowPunct w:val="0"/>
      <w:autoSpaceDE w:val="0"/>
      <w:autoSpaceDN w:val="0"/>
      <w:adjustRightInd w:val="0"/>
      <w:spacing w:after="0" w:line="240" w:lineRule="auto"/>
      <w:outlineLvl w:val="0"/>
    </w:pPr>
    <w:rPr>
      <w:rFonts w:ascii="Times New Roman" w:eastAsia="Times New Roman" w:hAnsi="Times New Roman"/>
      <w:b/>
      <w:sz w:val="20"/>
      <w:szCs w:val="20"/>
    </w:rPr>
  </w:style>
  <w:style w:type="paragraph" w:styleId="Heading2">
    <w:name w:val="heading 2"/>
    <w:basedOn w:val="Normal"/>
    <w:next w:val="Normal"/>
    <w:link w:val="Heading2Char"/>
    <w:semiHidden/>
    <w:unhideWhenUsed/>
    <w:qFormat/>
    <w:rsid w:val="00C25EC8"/>
    <w:pPr>
      <w:keepNext/>
      <w:overflowPunct w:val="0"/>
      <w:autoSpaceDE w:val="0"/>
      <w:autoSpaceDN w:val="0"/>
      <w:adjustRightInd w:val="0"/>
      <w:spacing w:after="0" w:line="240" w:lineRule="auto"/>
      <w:outlineLvl w:val="1"/>
    </w:pPr>
    <w:rPr>
      <w:rFonts w:ascii="Times New Roman" w:eastAsia="Times New Roman" w:hAnsi="Times New Roman"/>
      <w:sz w:val="28"/>
      <w:szCs w:val="20"/>
    </w:rPr>
  </w:style>
  <w:style w:type="paragraph" w:styleId="Heading6">
    <w:name w:val="heading 6"/>
    <w:basedOn w:val="Normal"/>
    <w:next w:val="Normal"/>
    <w:link w:val="Heading6Char"/>
    <w:semiHidden/>
    <w:unhideWhenUsed/>
    <w:qFormat/>
    <w:rsid w:val="00C25EC8"/>
    <w:pPr>
      <w:keepNext/>
      <w:overflowPunct w:val="0"/>
      <w:autoSpaceDE w:val="0"/>
      <w:autoSpaceDN w:val="0"/>
      <w:adjustRightInd w:val="0"/>
      <w:spacing w:after="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unhideWhenUsed/>
    <w:qFormat/>
    <w:rsid w:val="00C25EC8"/>
    <w:pPr>
      <w:keepNext/>
      <w:overflowPunct w:val="0"/>
      <w:autoSpaceDE w:val="0"/>
      <w:autoSpaceDN w:val="0"/>
      <w:adjustRightInd w:val="0"/>
      <w:spacing w:after="0" w:line="240" w:lineRule="auto"/>
      <w:ind w:left="720"/>
      <w:outlineLvl w:val="6"/>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5EC8"/>
    <w:rPr>
      <w:rFonts w:ascii="Times New Roman" w:eastAsia="Times New Roman" w:hAnsi="Times New Roman" w:cs="Times New Roman"/>
      <w:b/>
      <w:sz w:val="20"/>
      <w:szCs w:val="20"/>
    </w:rPr>
  </w:style>
  <w:style w:type="character" w:customStyle="1" w:styleId="Heading2Char">
    <w:name w:val="Heading 2 Char"/>
    <w:basedOn w:val="DefaultParagraphFont"/>
    <w:link w:val="Heading2"/>
    <w:semiHidden/>
    <w:rsid w:val="00C25EC8"/>
    <w:rPr>
      <w:rFonts w:ascii="Times New Roman" w:eastAsia="Times New Roman" w:hAnsi="Times New Roman" w:cs="Times New Roman"/>
      <w:sz w:val="28"/>
      <w:szCs w:val="20"/>
    </w:rPr>
  </w:style>
  <w:style w:type="character" w:customStyle="1" w:styleId="Heading6Char">
    <w:name w:val="Heading 6 Char"/>
    <w:basedOn w:val="DefaultParagraphFont"/>
    <w:link w:val="Heading6"/>
    <w:semiHidden/>
    <w:rsid w:val="00C25EC8"/>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C25EC8"/>
    <w:rPr>
      <w:rFonts w:ascii="Times New Roman" w:eastAsia="Times New Roman" w:hAnsi="Times New Roman" w:cs="Times New Roman"/>
      <w:sz w:val="24"/>
      <w:szCs w:val="20"/>
    </w:rPr>
  </w:style>
  <w:style w:type="character" w:styleId="Hyperlink">
    <w:name w:val="Hyperlink"/>
    <w:uiPriority w:val="99"/>
    <w:semiHidden/>
    <w:unhideWhenUsed/>
    <w:rsid w:val="00C25EC8"/>
    <w:rPr>
      <w:color w:val="0000FF"/>
      <w:u w:val="single"/>
    </w:rPr>
  </w:style>
  <w:style w:type="character" w:customStyle="1" w:styleId="Heading1AChar">
    <w:name w:val="Heading 1A Char"/>
    <w:link w:val="Heading1A"/>
    <w:locked/>
    <w:rsid w:val="00C25EC8"/>
    <w:rPr>
      <w:rFonts w:ascii="Times New Roman" w:eastAsia="Times New Roman" w:hAnsi="Times New Roman" w:cs="Times New Roman"/>
      <w:b/>
      <w:bCs/>
      <w:smallCaps/>
      <w:kern w:val="32"/>
      <w:sz w:val="32"/>
      <w:szCs w:val="32"/>
    </w:rPr>
  </w:style>
  <w:style w:type="paragraph" w:customStyle="1" w:styleId="Heading1A">
    <w:name w:val="Heading 1A"/>
    <w:basedOn w:val="Heading1"/>
    <w:link w:val="Heading1AChar"/>
    <w:qFormat/>
    <w:rsid w:val="00C25EC8"/>
    <w:pPr>
      <w:overflowPunct/>
      <w:autoSpaceDE/>
      <w:autoSpaceDN/>
      <w:adjustRightInd/>
      <w:spacing w:before="240" w:after="240" w:line="276" w:lineRule="auto"/>
      <w:jc w:val="center"/>
    </w:pPr>
    <w:rPr>
      <w:bCs/>
      <w:smallCaps/>
      <w:kern w:val="32"/>
      <w:sz w:val="32"/>
      <w:szCs w:val="32"/>
    </w:rPr>
  </w:style>
  <w:style w:type="paragraph" w:styleId="Header">
    <w:name w:val="header"/>
    <w:basedOn w:val="Normal"/>
    <w:link w:val="HeaderChar"/>
    <w:uiPriority w:val="99"/>
    <w:unhideWhenUsed/>
    <w:rsid w:val="00E71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4E4"/>
    <w:rPr>
      <w:rFonts w:ascii="Calibri" w:eastAsia="Calibri" w:hAnsi="Calibri" w:cs="Times New Roman"/>
    </w:rPr>
  </w:style>
  <w:style w:type="paragraph" w:styleId="Footer">
    <w:name w:val="footer"/>
    <w:basedOn w:val="Normal"/>
    <w:link w:val="FooterChar"/>
    <w:uiPriority w:val="99"/>
    <w:unhideWhenUsed/>
    <w:rsid w:val="00E71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4E4"/>
    <w:rPr>
      <w:rFonts w:ascii="Calibri" w:eastAsia="Calibri" w:hAnsi="Calibri" w:cs="Times New Roman"/>
    </w:rPr>
  </w:style>
  <w:style w:type="paragraph" w:styleId="BalloonText">
    <w:name w:val="Balloon Text"/>
    <w:basedOn w:val="Normal"/>
    <w:link w:val="BalloonTextChar"/>
    <w:uiPriority w:val="99"/>
    <w:semiHidden/>
    <w:unhideWhenUsed/>
    <w:rsid w:val="00CA2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u.edu/academics/law" TargetMode="External"/><Relationship Id="rId3" Type="http://schemas.openxmlformats.org/officeDocument/2006/relationships/webSettings" Target="webSettings.xml"/><Relationship Id="rId7" Type="http://schemas.openxmlformats.org/officeDocument/2006/relationships/hyperlink" Target="http://www.tsulaw.edu/student_affairs/docs/2011-2012AccommodationsHandbook.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weeden@tmslaw.tsu.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Weeden, L. Darnell (TMSLAW)</dc:creator>
  <cp:keywords/>
  <dc:description/>
  <cp:lastModifiedBy>Alridge, Jo (TMSLAW)</cp:lastModifiedBy>
  <cp:revision>2</cp:revision>
  <cp:lastPrinted>2017-08-11T20:23:00Z</cp:lastPrinted>
  <dcterms:created xsi:type="dcterms:W3CDTF">2017-08-14T19:18:00Z</dcterms:created>
  <dcterms:modified xsi:type="dcterms:W3CDTF">2017-08-14T19:18:00Z</dcterms:modified>
</cp:coreProperties>
</file>